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12" w:rsidRPr="00C515BB" w:rsidRDefault="00B942A7" w:rsidP="00C515BB">
      <w:pPr>
        <w:pStyle w:val="KeinLeerraum"/>
        <w:rPr>
          <w:rFonts w:ascii="Times New Roman" w:hAnsi="Times New Roman" w:cs="Times New Roman"/>
          <w:sz w:val="24"/>
          <w:szCs w:val="24"/>
          <w:lang w:val="cs-CZ"/>
        </w:rPr>
      </w:pPr>
      <w:r w:rsidRPr="00C515BB">
        <w:rPr>
          <w:rFonts w:ascii="Times New Roman" w:hAnsi="Times New Roman" w:cs="Times New Roman"/>
          <w:sz w:val="24"/>
          <w:szCs w:val="24"/>
          <w:lang w:val="cs-CZ"/>
        </w:rPr>
        <w:t>[Das Opernglas]</w:t>
      </w:r>
    </w:p>
    <w:p w:rsidR="00C515BB" w:rsidRDefault="00C515BB" w:rsidP="00C515BB">
      <w:pPr>
        <w:pStyle w:val="KeinLeerraum"/>
        <w:rPr>
          <w:rFonts w:ascii="Times New Roman" w:hAnsi="Times New Roman" w:cs="Times New Roman"/>
          <w:sz w:val="24"/>
          <w:szCs w:val="24"/>
          <w:lang w:val="cs-CZ"/>
        </w:rPr>
      </w:pPr>
    </w:p>
    <w:p w:rsidR="00B942A7" w:rsidRPr="00C515BB" w:rsidRDefault="00F0723E" w:rsidP="00C515BB">
      <w:pPr>
        <w:pStyle w:val="KeinLeerraum"/>
        <w:rPr>
          <w:rFonts w:ascii="Times New Roman" w:hAnsi="Times New Roman" w:cs="Times New Roman"/>
          <w:sz w:val="24"/>
          <w:szCs w:val="24"/>
          <w:lang w:val="cs-CZ"/>
        </w:rPr>
      </w:pPr>
      <w:r w:rsidRPr="00F0723E">
        <w:rPr>
          <w:rFonts w:ascii="Times New Roman" w:hAnsi="Times New Roman" w:cs="Times New Roman"/>
          <w:sz w:val="24"/>
          <w:szCs w:val="24"/>
          <w:lang w:val="cs-CZ"/>
        </w:rPr>
        <w:t xml:space="preserve">Festival NODO – Dny nové opery Ostrava </w:t>
      </w:r>
      <w:r>
        <w:rPr>
          <w:rFonts w:ascii="Times New Roman" w:hAnsi="Times New Roman" w:cs="Times New Roman"/>
          <w:sz w:val="24"/>
          <w:szCs w:val="24"/>
          <w:lang w:val="cs-CZ"/>
        </w:rPr>
        <w:t>se l</w:t>
      </w:r>
      <w:r w:rsidR="00B942A7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etos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v České republice, založené před 100 lety, </w:t>
      </w:r>
      <w:r w:rsidR="00B942A7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konal po čtvrté. Během týdne se za dobré návštěvnosti uskutečnily tři české a tři světové premiéry. Na zahájení to byla světová premiéra opery napsané mezi roky 1937–1942, </w:t>
      </w:r>
      <w:r w:rsidR="00B942A7" w:rsidRPr="00C515BB">
        <w:rPr>
          <w:rFonts w:ascii="Times New Roman" w:hAnsi="Times New Roman" w:cs="Times New Roman"/>
          <w:i/>
          <w:sz w:val="24"/>
          <w:szCs w:val="24"/>
          <w:lang w:val="cs-CZ"/>
        </w:rPr>
        <w:t>Přijď království Tvé</w:t>
      </w:r>
      <w:r w:rsidR="00B942A7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Aloise Háby, českého skladatele narozeného roku 1893 ve Vizovizích a zesnulého 1973 v Praze. </w:t>
      </w:r>
      <w:r w:rsidR="00AE3D5F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Hába zkomponoval tři opery, pouze </w:t>
      </w:r>
      <w:r w:rsidR="00AE3D5F" w:rsidRPr="00C515BB">
        <w:rPr>
          <w:rFonts w:ascii="Times New Roman" w:hAnsi="Times New Roman" w:cs="Times New Roman"/>
          <w:i/>
          <w:sz w:val="24"/>
          <w:szCs w:val="24"/>
          <w:lang w:val="cs-CZ"/>
        </w:rPr>
        <w:t>Matka</w:t>
      </w:r>
      <w:r w:rsidR="00AE3D5F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však byla roku 1931 uvedena v Mnichově, v Praze hrána poprvé roku 1937 </w:t>
      </w:r>
      <w:r w:rsidR="00AE3D5F" w:rsidRPr="00C515BB">
        <w:rPr>
          <w:rFonts w:ascii="Times New Roman" w:hAnsi="Times New Roman" w:cs="Times New Roman"/>
          <w:color w:val="C00000"/>
          <w:sz w:val="24"/>
          <w:szCs w:val="24"/>
          <w:lang w:val="cs-CZ"/>
        </w:rPr>
        <w:t xml:space="preserve">[! </w:t>
      </w:r>
      <w:r w:rsidR="00C515BB" w:rsidRPr="00C515BB">
        <w:rPr>
          <w:rFonts w:ascii="Times New Roman" w:hAnsi="Times New Roman" w:cs="Times New Roman"/>
          <w:color w:val="C00000"/>
          <w:sz w:val="24"/>
          <w:szCs w:val="24"/>
          <w:lang w:val="cs-CZ"/>
        </w:rPr>
        <w:t>správně</w:t>
      </w:r>
      <w:r w:rsidR="00AE3D5F" w:rsidRPr="00C515BB">
        <w:rPr>
          <w:rFonts w:ascii="Times New Roman" w:hAnsi="Times New Roman" w:cs="Times New Roman"/>
          <w:color w:val="C00000"/>
          <w:sz w:val="24"/>
          <w:szCs w:val="24"/>
          <w:lang w:val="cs-CZ"/>
        </w:rPr>
        <w:t xml:space="preserve"> 1947]</w:t>
      </w:r>
      <w:r w:rsidR="00AE3D5F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a naposledy roku 1964 v rámci festivalu Pražské jar</w:t>
      </w:r>
      <w:r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AE3D5F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v Národním divadle Praha. Tato inscenace byla uvedena téhož roku také při festivalu Maggio Musicale ve Florencii. Opera </w:t>
      </w:r>
      <w:r w:rsidR="00AE3D5F" w:rsidRPr="00C515BB">
        <w:rPr>
          <w:rFonts w:ascii="Times New Roman" w:hAnsi="Times New Roman" w:cs="Times New Roman"/>
          <w:i/>
          <w:sz w:val="24"/>
          <w:szCs w:val="24"/>
          <w:lang w:val="cs-CZ"/>
        </w:rPr>
        <w:t>Nová země</w:t>
      </w:r>
      <w:r w:rsidR="00AE3D5F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z roku 1936 dosud uvedena nebyla </w:t>
      </w:r>
      <w:r w:rsidR="00AE3D5F" w:rsidRPr="00C515BB">
        <w:rPr>
          <w:rFonts w:ascii="Times New Roman" w:hAnsi="Times New Roman" w:cs="Times New Roman"/>
          <w:color w:val="C00000"/>
          <w:sz w:val="24"/>
          <w:szCs w:val="24"/>
          <w:lang w:val="cs-CZ"/>
        </w:rPr>
        <w:t>[</w:t>
      </w:r>
      <w:r w:rsidR="00C515BB" w:rsidRPr="00C515BB">
        <w:rPr>
          <w:rFonts w:ascii="Times New Roman" w:hAnsi="Times New Roman" w:cs="Times New Roman"/>
          <w:color w:val="C00000"/>
          <w:sz w:val="24"/>
          <w:szCs w:val="24"/>
          <w:lang w:val="cs-CZ"/>
        </w:rPr>
        <w:t>byla</w:t>
      </w:r>
      <w:r w:rsidR="00AE3D5F" w:rsidRPr="00C515BB">
        <w:rPr>
          <w:rFonts w:ascii="Times New Roman" w:hAnsi="Times New Roman" w:cs="Times New Roman"/>
          <w:color w:val="C00000"/>
          <w:sz w:val="24"/>
          <w:szCs w:val="24"/>
          <w:lang w:val="cs-CZ"/>
        </w:rPr>
        <w:t xml:space="preserve">, 2014 </w:t>
      </w:r>
      <w:r>
        <w:rPr>
          <w:rFonts w:ascii="Times New Roman" w:hAnsi="Times New Roman" w:cs="Times New Roman"/>
          <w:color w:val="C00000"/>
          <w:sz w:val="24"/>
          <w:szCs w:val="24"/>
          <w:lang w:val="cs-CZ"/>
        </w:rPr>
        <w:t xml:space="preserve">jednou </w:t>
      </w:r>
      <w:r w:rsidR="00AE3D5F" w:rsidRPr="00C515BB">
        <w:rPr>
          <w:rFonts w:ascii="Times New Roman" w:hAnsi="Times New Roman" w:cs="Times New Roman"/>
          <w:color w:val="C00000"/>
          <w:sz w:val="24"/>
          <w:szCs w:val="24"/>
          <w:lang w:val="cs-CZ"/>
        </w:rPr>
        <w:t>koncertně]</w:t>
      </w:r>
      <w:r w:rsidR="00AE3D5F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, a monumentální dílo </w:t>
      </w:r>
      <w:r w:rsidR="00AE3D5F" w:rsidRPr="00C515BB">
        <w:rPr>
          <w:rFonts w:ascii="Times New Roman" w:hAnsi="Times New Roman" w:cs="Times New Roman"/>
          <w:i/>
          <w:sz w:val="24"/>
          <w:szCs w:val="24"/>
          <w:lang w:val="cs-CZ"/>
        </w:rPr>
        <w:t>Přijď království Tvé</w:t>
      </w:r>
      <w:r w:rsidR="00AE3D5F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poprvé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až </w:t>
      </w:r>
      <w:r w:rsidR="00AE3D5F" w:rsidRPr="00C515BB">
        <w:rPr>
          <w:rFonts w:ascii="Times New Roman" w:hAnsi="Times New Roman" w:cs="Times New Roman"/>
          <w:sz w:val="24"/>
          <w:szCs w:val="24"/>
          <w:lang w:val="cs-CZ"/>
        </w:rPr>
        <w:t>při letošním festivalu v Ostravě.</w:t>
      </w:r>
    </w:p>
    <w:p w:rsidR="00AE3D5F" w:rsidRPr="00C515BB" w:rsidRDefault="00AE3D5F" w:rsidP="00C515BB">
      <w:pPr>
        <w:pStyle w:val="KeinLeerraum"/>
        <w:rPr>
          <w:rFonts w:ascii="Times New Roman" w:hAnsi="Times New Roman" w:cs="Times New Roman"/>
          <w:sz w:val="24"/>
          <w:szCs w:val="24"/>
          <w:lang w:val="cs-CZ"/>
        </w:rPr>
      </w:pP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Hába studoval ve Vídni u Franze Schrekera a jako stoupenec Schönbergovy dvanáctitónové techniky byl spřátelen se Schönbergovým žákem Hannsem Eislerem, později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se stal 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členem Akademie umění NDR v Berlíně </w:t>
      </w:r>
      <w:r w:rsidRPr="00C515BB">
        <w:rPr>
          <w:rFonts w:ascii="Times New Roman" w:hAnsi="Times New Roman" w:cs="Times New Roman"/>
          <w:color w:val="C00000"/>
          <w:sz w:val="24"/>
          <w:szCs w:val="24"/>
          <w:lang w:val="cs-CZ"/>
        </w:rPr>
        <w:t>[</w:t>
      </w:r>
      <w:r w:rsidR="00C515BB" w:rsidRPr="00C515BB">
        <w:rPr>
          <w:rFonts w:ascii="Times New Roman" w:hAnsi="Times New Roman" w:cs="Times New Roman"/>
          <w:color w:val="C00000"/>
          <w:sz w:val="24"/>
          <w:szCs w:val="24"/>
          <w:lang w:val="cs-CZ"/>
        </w:rPr>
        <w:t xml:space="preserve">byl </w:t>
      </w:r>
      <w:r w:rsidRPr="00C515BB">
        <w:rPr>
          <w:rFonts w:ascii="Times New Roman" w:hAnsi="Times New Roman" w:cs="Times New Roman"/>
          <w:color w:val="C00000"/>
          <w:sz w:val="24"/>
          <w:szCs w:val="24"/>
          <w:lang w:val="cs-CZ"/>
        </w:rPr>
        <w:t>člen korespondent]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a proslavil se svými smyčcovými kvartety a zejména čtvrttónovým systémem, který propagoval. U Ferruccia Busoniho se také seznámil s mikrotonálním šestinotónovým systémem a svou cestu jako skladatel našel především v mikrotonalitě. Roku 1930 pro něj bylo postaveno šestinotónové harmonium </w:t>
      </w:r>
      <w:r w:rsidRPr="00C515BB">
        <w:rPr>
          <w:rFonts w:ascii="Times New Roman" w:hAnsi="Times New Roman" w:cs="Times New Roman"/>
          <w:color w:val="C00000"/>
          <w:sz w:val="24"/>
          <w:szCs w:val="24"/>
          <w:lang w:val="cs-CZ"/>
        </w:rPr>
        <w:t>[už 1927, s rejstříky 193</w:t>
      </w:r>
      <w:r w:rsidR="00642C6A" w:rsidRPr="00C515BB">
        <w:rPr>
          <w:rFonts w:ascii="Times New Roman" w:hAnsi="Times New Roman" w:cs="Times New Roman"/>
          <w:color w:val="C00000"/>
          <w:sz w:val="24"/>
          <w:szCs w:val="24"/>
          <w:lang w:val="cs-CZ"/>
        </w:rPr>
        <w:t>6</w:t>
      </w:r>
      <w:r w:rsidRPr="00C515BB">
        <w:rPr>
          <w:rFonts w:ascii="Times New Roman" w:hAnsi="Times New Roman" w:cs="Times New Roman"/>
          <w:color w:val="C00000"/>
          <w:sz w:val="24"/>
          <w:szCs w:val="24"/>
          <w:lang w:val="cs-CZ"/>
        </w:rPr>
        <w:t>]</w:t>
      </w:r>
      <w:r w:rsidR="00642C6A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, jehož použití se později předpokládalo také v opeře </w:t>
      </w:r>
      <w:r w:rsidR="00642C6A" w:rsidRPr="00C515BB">
        <w:rPr>
          <w:rFonts w:ascii="Times New Roman" w:hAnsi="Times New Roman" w:cs="Times New Roman"/>
          <w:i/>
          <w:sz w:val="24"/>
          <w:szCs w:val="24"/>
          <w:lang w:val="cs-CZ"/>
        </w:rPr>
        <w:t>Přijď království Tvé</w:t>
      </w:r>
      <w:r w:rsidR="00642C6A" w:rsidRPr="00C515BB">
        <w:rPr>
          <w:rFonts w:ascii="Times New Roman" w:hAnsi="Times New Roman" w:cs="Times New Roman"/>
          <w:sz w:val="24"/>
          <w:szCs w:val="24"/>
          <w:lang w:val="cs-CZ"/>
        </w:rPr>
        <w:t>. Původní nástroj z muzea také mohl být skutečně pro opožděnou světovou premiéru použit. Díl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642C6A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má při uplatnění neobyčejně velkého orchestrálního obsazení zejména pokud jde o skupiny smyčců, se zapojením dechů a četných bicích a již zmíněného harmonia a dalšího podobného klávesového nástroje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642C6A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poněkud oratorní styl. </w:t>
      </w:r>
    </w:p>
    <w:p w:rsidR="00642C6A" w:rsidRPr="00C515BB" w:rsidRDefault="00642C6A" w:rsidP="00F0723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val="cs-CZ"/>
        </w:rPr>
      </w:pP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Text k opeře, která se původně měla jmenovat </w:t>
      </w:r>
      <w:r w:rsidRPr="00C515BB">
        <w:rPr>
          <w:rFonts w:ascii="Times New Roman" w:hAnsi="Times New Roman" w:cs="Times New Roman"/>
          <w:i/>
          <w:sz w:val="24"/>
          <w:szCs w:val="24"/>
          <w:lang w:val="cs-CZ"/>
        </w:rPr>
        <w:t>Nezaměstnaní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, si napsal Hába sám. Protože jde o dělníky, vykořisťování a propouštění, hrají velkou roli také sborové scény. Právě ve velmi vystupujících úsecích smyčců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však zněj</w:t>
      </w:r>
      <w:r w:rsidR="000F6EB0" w:rsidRPr="00C515BB">
        <w:rPr>
          <w:rFonts w:ascii="Times New Roman" w:hAnsi="Times New Roman" w:cs="Times New Roman"/>
          <w:sz w:val="24"/>
          <w:szCs w:val="24"/>
          <w:lang w:val="cs-CZ"/>
        </w:rPr>
        <w:t>í stále i smířlivé a naděj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í naplněné</w:t>
      </w:r>
      <w:r w:rsidR="000F6EB0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plochy velké zvukové intenzity. Hába v tomto díle shrnuje to, co ho charakterizovalo: byl komunist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0F6EB0" w:rsidRPr="00C515BB">
        <w:rPr>
          <w:rFonts w:ascii="Times New Roman" w:hAnsi="Times New Roman" w:cs="Times New Roman"/>
          <w:sz w:val="24"/>
          <w:szCs w:val="24"/>
          <w:lang w:val="cs-CZ"/>
        </w:rPr>
        <w:t>, stoupen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0F6EB0" w:rsidRPr="00C515BB">
        <w:rPr>
          <w:rFonts w:ascii="Times New Roman" w:hAnsi="Times New Roman" w:cs="Times New Roman"/>
          <w:sz w:val="24"/>
          <w:szCs w:val="24"/>
          <w:lang w:val="cs-CZ"/>
        </w:rPr>
        <w:t>c antroposofického učení Rudolfa Steinera a – nezávisle na církevních strukturách – věřící křesťan. Pokud chceme, tedy zbožný socialista.</w:t>
      </w:r>
    </w:p>
    <w:p w:rsidR="000F6EB0" w:rsidRPr="00C515BB" w:rsidRDefault="000F6EB0" w:rsidP="00F0723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val="cs-CZ"/>
        </w:rPr>
      </w:pPr>
      <w:r w:rsidRPr="00C515BB">
        <w:rPr>
          <w:rFonts w:ascii="Times New Roman" w:hAnsi="Times New Roman" w:cs="Times New Roman"/>
          <w:sz w:val="24"/>
          <w:szCs w:val="24"/>
          <w:lang w:val="cs-CZ"/>
        </w:rPr>
        <w:t>Ve třech dějstvích a sedmi obrazech jde o práva a naděje dělníků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, když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vzhledem ke klesající poptávce</w:t>
      </w:r>
      <w:r w:rsidR="00C5436E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chystají</w:t>
      </w:r>
      <w:r w:rsidR="00C5436E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zo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C5436E" w:rsidRPr="00C515BB">
        <w:rPr>
          <w:rFonts w:ascii="Times New Roman" w:hAnsi="Times New Roman" w:cs="Times New Roman"/>
          <w:sz w:val="24"/>
          <w:szCs w:val="24"/>
          <w:lang w:val="cs-CZ"/>
        </w:rPr>
        <w:t>povědn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C5436E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C5436E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redukovat výrobu a dělníky propustit. Jako kontrast k této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realistické bezvýchodnosti</w:t>
      </w:r>
      <w:r w:rsidR="00C5436E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jsou tu symbolické, vizionářské obrazy, v nichž </w:t>
      </w:r>
      <w:r w:rsidR="0081202A" w:rsidRPr="00C515BB">
        <w:rPr>
          <w:rFonts w:ascii="Times New Roman" w:hAnsi="Times New Roman" w:cs="Times New Roman"/>
          <w:sz w:val="24"/>
          <w:szCs w:val="24"/>
          <w:lang w:val="cs-CZ"/>
        </w:rPr>
        <w:t>samotného Krista prosí jeho odpůrci, aby je pro dobro lidstva zbavil jejich úlohy a zřídil svou říši. Kristus odmítne, neboť lidé na ni dosud nejsou připraveni.</w:t>
      </w:r>
    </w:p>
    <w:p w:rsidR="0081202A" w:rsidRPr="00C515BB" w:rsidRDefault="0081202A" w:rsidP="00F0723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val="cs-CZ"/>
        </w:rPr>
      </w:pP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Na vrcholu konfliktu však k revoltě či střetu nedojde, neboť lidový mudrc [Písmák], barytonista </w:t>
      </w:r>
      <w:r w:rsidRPr="00C515BB">
        <w:rPr>
          <w:rFonts w:ascii="Times New Roman" w:hAnsi="Times New Roman" w:cs="Times New Roman"/>
          <w:b/>
          <w:sz w:val="24"/>
          <w:szCs w:val="24"/>
          <w:lang w:val="cs-CZ"/>
        </w:rPr>
        <w:t>Vojtěch Šembera</w:t>
      </w:r>
      <w:r w:rsidR="003F6F06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(také v roli Krista) poukáže na biblická proroctví a hymnický sbor se těší z vize Krista a jeho království na zemi: „Přijď království Tvé“. </w:t>
      </w:r>
    </w:p>
    <w:p w:rsidR="003F6F06" w:rsidRPr="00C515BB" w:rsidRDefault="003F6F06" w:rsidP="00F0723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val="cs-CZ"/>
        </w:rPr>
      </w:pP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Režisér </w:t>
      </w:r>
      <w:r w:rsidRPr="00C515BB">
        <w:rPr>
          <w:rFonts w:ascii="Times New Roman" w:hAnsi="Times New Roman" w:cs="Times New Roman"/>
          <w:b/>
          <w:sz w:val="24"/>
          <w:szCs w:val="24"/>
          <w:lang w:val="cs-CZ"/>
        </w:rPr>
        <w:t>Jiří Nekvasil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inscenoval oratorní dílo poloscénicky a napůl koncertantně v dekoracích </w:t>
      </w:r>
      <w:r w:rsidRPr="00C515BB">
        <w:rPr>
          <w:rFonts w:ascii="Times New Roman" w:hAnsi="Times New Roman" w:cs="Times New Roman"/>
          <w:b/>
          <w:sz w:val="24"/>
          <w:szCs w:val="24"/>
          <w:lang w:val="cs-CZ"/>
        </w:rPr>
        <w:t>Davida Baziky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tak, že obrazy přecházejí jeden do druhého v konstrukci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pódia, zdvihajícího se 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nad orchestrem v podobě jakéhosi oltáře, na jehož vrcholku se zjeví Kristus. Nedá se přehlédnout určitá podobnost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s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> tradic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liturgického divadla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nebo dokonce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s 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>esteti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kou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pašijových her, čemuž odpovídají i kostýmy </w:t>
      </w:r>
      <w:r w:rsidRPr="00C515BB">
        <w:rPr>
          <w:rFonts w:ascii="Times New Roman" w:hAnsi="Times New Roman" w:cs="Times New Roman"/>
          <w:b/>
          <w:sz w:val="24"/>
          <w:szCs w:val="24"/>
          <w:lang w:val="cs-CZ"/>
        </w:rPr>
        <w:t>Marty Roszkopfové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, které 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však </w:t>
      </w:r>
      <w:r w:rsidR="00F0723E">
        <w:rPr>
          <w:rFonts w:ascii="Times New Roman" w:hAnsi="Times New Roman" w:cs="Times New Roman"/>
          <w:sz w:val="24"/>
          <w:szCs w:val="24"/>
          <w:lang w:val="cs-CZ"/>
        </w:rPr>
        <w:t xml:space="preserve">přitom 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zcela jasně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poukazují 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>ke konotaci současného světa pracujících.</w:t>
      </w:r>
    </w:p>
    <w:p w:rsidR="003F6F06" w:rsidRPr="00C515BB" w:rsidRDefault="003F6F06" w:rsidP="00F0723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val="cs-CZ"/>
        </w:rPr>
      </w:pP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Dirigent </w:t>
      </w:r>
      <w:r w:rsidRPr="00C515BB">
        <w:rPr>
          <w:rFonts w:ascii="Times New Roman" w:hAnsi="Times New Roman" w:cs="Times New Roman"/>
          <w:b/>
          <w:sz w:val="24"/>
          <w:szCs w:val="24"/>
          <w:lang w:val="cs-CZ"/>
        </w:rPr>
        <w:t>Bruno Ferrandis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vykonal při světové premiéře tohoto pod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>vohodného díla pravý zázrak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. N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ešlo jen o to udržet pohromadě velký ansámbl, nýbrž neustále také dbát o dynamiku, </w:t>
      </w:r>
      <w:r w:rsidR="00F0723E">
        <w:rPr>
          <w:rFonts w:ascii="Times New Roman" w:hAnsi="Times New Roman" w:cs="Times New Roman"/>
          <w:sz w:val="24"/>
          <w:szCs w:val="24"/>
          <w:lang w:val="cs-CZ"/>
        </w:rPr>
        <w:t>neboť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0723E">
        <w:rPr>
          <w:rFonts w:ascii="Times New Roman" w:hAnsi="Times New Roman" w:cs="Times New Roman"/>
          <w:sz w:val="24"/>
          <w:szCs w:val="24"/>
          <w:lang w:val="cs-CZ"/>
        </w:rPr>
        <w:t>nadmíru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hymnické nebo meditativní úseky </w:t>
      </w:r>
      <w:r w:rsidR="00F0723E">
        <w:rPr>
          <w:rFonts w:ascii="Times New Roman" w:hAnsi="Times New Roman" w:cs="Times New Roman"/>
          <w:sz w:val="24"/>
          <w:szCs w:val="24"/>
          <w:lang w:val="cs-CZ"/>
        </w:rPr>
        <w:t>nejsou právě</w:t>
      </w:r>
      <w:r w:rsidR="008A4531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divadelně </w:t>
      </w:r>
      <w:r w:rsidR="00F0723E">
        <w:rPr>
          <w:rFonts w:ascii="Times New Roman" w:hAnsi="Times New Roman" w:cs="Times New Roman"/>
          <w:sz w:val="24"/>
          <w:szCs w:val="24"/>
          <w:lang w:val="cs-CZ"/>
        </w:rPr>
        <w:t>dominantní</w:t>
      </w:r>
      <w:r w:rsidR="008A4531" w:rsidRPr="00C515BB">
        <w:rPr>
          <w:rFonts w:ascii="Times New Roman" w:hAnsi="Times New Roman" w:cs="Times New Roman"/>
          <w:sz w:val="24"/>
          <w:szCs w:val="24"/>
          <w:lang w:val="cs-CZ"/>
        </w:rPr>
        <w:t>. Je především jeho zásluhou, že se v souhře sboru Canticum Ostrava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8A4531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připraven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ého</w:t>
      </w:r>
      <w:r w:rsidR="008A4531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A4531" w:rsidRPr="00F0723E">
        <w:rPr>
          <w:rFonts w:ascii="Times New Roman" w:hAnsi="Times New Roman" w:cs="Times New Roman"/>
          <w:b/>
          <w:sz w:val="24"/>
          <w:szCs w:val="24"/>
          <w:lang w:val="cs-CZ"/>
        </w:rPr>
        <w:t>Jurijem Galatenkem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8A4531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a obou mezinárodně obsazených orchestrů, Ostravské bandy a Nové</w:t>
      </w:r>
      <w:r w:rsidR="00F0723E">
        <w:rPr>
          <w:rFonts w:ascii="Times New Roman" w:hAnsi="Times New Roman" w:cs="Times New Roman"/>
          <w:sz w:val="24"/>
          <w:szCs w:val="24"/>
          <w:lang w:val="cs-CZ"/>
        </w:rPr>
        <w:t>ho</w:t>
      </w:r>
      <w:r w:rsidR="008A4531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orchestru Ostrava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, opakovaně dostavovaly vysoce intenzivní zvukové momenty</w:t>
      </w:r>
      <w:r w:rsidR="008A4531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8A4531" w:rsidRPr="00C515BB" w:rsidRDefault="008A4531" w:rsidP="00F0723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val="cs-CZ"/>
        </w:rPr>
      </w:pPr>
      <w:r w:rsidRPr="00C515BB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Kromě už jmenovaného interpreta Krista a Písmáka se na provedení podílelo se sopranistkou </w:t>
      </w:r>
      <w:r w:rsidRPr="00C515BB">
        <w:rPr>
          <w:rFonts w:ascii="Times New Roman" w:hAnsi="Times New Roman" w:cs="Times New Roman"/>
          <w:b/>
          <w:sz w:val="24"/>
          <w:szCs w:val="24"/>
          <w:lang w:val="cs-CZ"/>
        </w:rPr>
        <w:t>Michaelou Šrůmovou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, mezzosopranistkou </w:t>
      </w:r>
      <w:r w:rsidRPr="00C515BB">
        <w:rPr>
          <w:rFonts w:ascii="Times New Roman" w:hAnsi="Times New Roman" w:cs="Times New Roman"/>
          <w:b/>
          <w:sz w:val="24"/>
          <w:szCs w:val="24"/>
          <w:lang w:val="cs-CZ"/>
        </w:rPr>
        <w:t>Kamilou Mazalovou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, tenoristy </w:t>
      </w:r>
      <w:r w:rsidRPr="00C515BB">
        <w:rPr>
          <w:rFonts w:ascii="Times New Roman" w:hAnsi="Times New Roman" w:cs="Times New Roman"/>
          <w:b/>
          <w:sz w:val="24"/>
          <w:szCs w:val="24"/>
          <w:lang w:val="cs-CZ"/>
        </w:rPr>
        <w:t>M</w:t>
      </w:r>
      <w:r w:rsidR="00C515BB" w:rsidRPr="00C515BB">
        <w:rPr>
          <w:rFonts w:ascii="Times New Roman" w:hAnsi="Times New Roman" w:cs="Times New Roman"/>
          <w:b/>
          <w:sz w:val="24"/>
          <w:szCs w:val="24"/>
          <w:lang w:val="cs-CZ"/>
        </w:rPr>
        <w:t>a</w:t>
      </w:r>
      <w:r w:rsidRPr="00C515BB">
        <w:rPr>
          <w:rFonts w:ascii="Times New Roman" w:hAnsi="Times New Roman" w:cs="Times New Roman"/>
          <w:b/>
          <w:sz w:val="24"/>
          <w:szCs w:val="24"/>
          <w:lang w:val="cs-CZ"/>
        </w:rPr>
        <w:t>rkem Olbrzymkem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C515BB">
        <w:rPr>
          <w:rFonts w:ascii="Times New Roman" w:hAnsi="Times New Roman" w:cs="Times New Roman"/>
          <w:b/>
          <w:sz w:val="24"/>
          <w:szCs w:val="24"/>
          <w:lang w:val="cs-CZ"/>
        </w:rPr>
        <w:t>Jurajem Nociárem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Pr="00C515BB">
        <w:rPr>
          <w:rFonts w:ascii="Times New Roman" w:hAnsi="Times New Roman" w:cs="Times New Roman"/>
          <w:b/>
          <w:sz w:val="24"/>
          <w:szCs w:val="24"/>
          <w:lang w:val="cs-CZ"/>
        </w:rPr>
        <w:t>Josefem Moravcem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, dalším barytonistou </w:t>
      </w:r>
      <w:r w:rsidRPr="00C515BB">
        <w:rPr>
          <w:rFonts w:ascii="Times New Roman" w:hAnsi="Times New Roman" w:cs="Times New Roman"/>
          <w:b/>
          <w:sz w:val="24"/>
          <w:szCs w:val="24"/>
          <w:lang w:val="cs-CZ"/>
        </w:rPr>
        <w:t>Josefem Škarkou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a basistou </w:t>
      </w:r>
      <w:r w:rsidRPr="00C515BB">
        <w:rPr>
          <w:rFonts w:ascii="Times New Roman" w:hAnsi="Times New Roman" w:cs="Times New Roman"/>
          <w:b/>
          <w:sz w:val="24"/>
          <w:szCs w:val="24"/>
          <w:lang w:val="cs-CZ"/>
        </w:rPr>
        <w:t>Davidem Nyklem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sedm vysoce motivovaných zpěváků v 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r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ychle se střídajících téměř 30 větších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menších rolích.</w:t>
      </w:r>
    </w:p>
    <w:p w:rsidR="008A4531" w:rsidRPr="00C515BB" w:rsidRDefault="008A4531" w:rsidP="00F0723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val="cs-CZ"/>
        </w:rPr>
      </w:pP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Mezinárodní a překvapivě mladé festivalové publikum v Ostravě bylo dílem 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>(mírné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m)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třídní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boj</w:t>
      </w:r>
      <w:r w:rsidR="00C515BB" w:rsidRPr="00C515BB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C515BB">
        <w:rPr>
          <w:rFonts w:ascii="Times New Roman" w:hAnsi="Times New Roman" w:cs="Times New Roman"/>
          <w:sz w:val="24"/>
          <w:szCs w:val="24"/>
          <w:lang w:val="cs-CZ"/>
        </w:rPr>
        <w:t xml:space="preserve"> nadšeno.</w:t>
      </w:r>
    </w:p>
    <w:p w:rsidR="00F0723E" w:rsidRDefault="00F0723E" w:rsidP="00C515BB">
      <w:pPr>
        <w:pStyle w:val="KeinLeerraum"/>
        <w:rPr>
          <w:rFonts w:ascii="Times New Roman" w:hAnsi="Times New Roman" w:cs="Times New Roman"/>
          <w:sz w:val="24"/>
          <w:szCs w:val="24"/>
          <w:lang w:val="cs-CZ"/>
        </w:rPr>
      </w:pPr>
    </w:p>
    <w:p w:rsidR="008A4531" w:rsidRPr="00C515BB" w:rsidRDefault="008A4531" w:rsidP="00C515BB">
      <w:pPr>
        <w:pStyle w:val="KeinLeerraum"/>
        <w:rPr>
          <w:rFonts w:ascii="Times New Roman" w:hAnsi="Times New Roman" w:cs="Times New Roman"/>
          <w:sz w:val="24"/>
          <w:szCs w:val="24"/>
          <w:lang w:val="cs-CZ"/>
        </w:rPr>
      </w:pPr>
      <w:r w:rsidRPr="00C515BB">
        <w:rPr>
          <w:rFonts w:ascii="Times New Roman" w:hAnsi="Times New Roman" w:cs="Times New Roman"/>
          <w:sz w:val="24"/>
          <w:szCs w:val="24"/>
          <w:lang w:val="cs-CZ"/>
        </w:rPr>
        <w:t>B[oris] Gruhl</w:t>
      </w:r>
    </w:p>
    <w:p w:rsidR="00B942A7" w:rsidRPr="00C515BB" w:rsidRDefault="00B942A7" w:rsidP="00C515BB">
      <w:pPr>
        <w:pStyle w:val="KeinLeerraum"/>
        <w:rPr>
          <w:rFonts w:ascii="Times New Roman" w:hAnsi="Times New Roman" w:cs="Times New Roman"/>
          <w:sz w:val="24"/>
          <w:szCs w:val="24"/>
          <w:lang w:val="cs-CZ"/>
        </w:rPr>
      </w:pPr>
    </w:p>
    <w:p w:rsidR="00C515BB" w:rsidRPr="00C515BB" w:rsidRDefault="00C515BB">
      <w:pPr>
        <w:pStyle w:val="KeinLeerraum"/>
        <w:rPr>
          <w:rFonts w:ascii="Times New Roman" w:hAnsi="Times New Roman" w:cs="Times New Roman"/>
          <w:sz w:val="24"/>
          <w:szCs w:val="24"/>
          <w:lang w:val="cs-CZ"/>
        </w:rPr>
      </w:pPr>
    </w:p>
    <w:sectPr w:rsidR="00C515BB" w:rsidRPr="00C515BB" w:rsidSect="002226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80"/>
  <w:proofState w:spelling="clean" w:grammar="clean"/>
  <w:defaultTabStop w:val="708"/>
  <w:hyphenationZone w:val="425"/>
  <w:characterSpacingControl w:val="doNotCompress"/>
  <w:compat/>
  <w:rsids>
    <w:rsidRoot w:val="00A8342F"/>
    <w:rsid w:val="000F6EB0"/>
    <w:rsid w:val="00222612"/>
    <w:rsid w:val="003F6F06"/>
    <w:rsid w:val="00642C6A"/>
    <w:rsid w:val="0081202A"/>
    <w:rsid w:val="008A4531"/>
    <w:rsid w:val="00A8342F"/>
    <w:rsid w:val="00AE3D5F"/>
    <w:rsid w:val="00B942A7"/>
    <w:rsid w:val="00C515BB"/>
    <w:rsid w:val="00C5436E"/>
    <w:rsid w:val="00F0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26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515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2018-08-29T10:49:00Z</dcterms:created>
  <dcterms:modified xsi:type="dcterms:W3CDTF">2018-08-29T12:37:00Z</dcterms:modified>
</cp:coreProperties>
</file>