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95" w:rsidRDefault="000A0695">
      <w:pPr>
        <w:ind w:left="340" w:right="340" w:firstLine="708"/>
        <w:jc w:val="right"/>
        <w:rPr>
          <w:rFonts w:ascii="Arial" w:hAnsi="Arial" w:cs="Arial"/>
          <w:b/>
          <w:sz w:val="36"/>
          <w:szCs w:val="36"/>
        </w:rPr>
      </w:pPr>
    </w:p>
    <w:p w:rsidR="000A0695" w:rsidRDefault="000A0695">
      <w:pPr>
        <w:ind w:left="340" w:right="340" w:firstLine="708"/>
        <w:jc w:val="right"/>
        <w:rPr>
          <w:rFonts w:ascii="Arial" w:hAnsi="Arial" w:cs="Arial"/>
          <w:b/>
          <w:sz w:val="36"/>
          <w:szCs w:val="36"/>
        </w:rPr>
      </w:pPr>
    </w:p>
    <w:p w:rsidR="000A0695" w:rsidRDefault="000A0695">
      <w:pPr>
        <w:ind w:left="340" w:right="340" w:firstLine="708"/>
        <w:jc w:val="right"/>
        <w:rPr>
          <w:rFonts w:ascii="Arial" w:hAnsi="Arial" w:cs="Arial"/>
          <w:b/>
          <w:sz w:val="36"/>
          <w:szCs w:val="36"/>
        </w:rPr>
      </w:pPr>
    </w:p>
    <w:p w:rsidR="000A0695" w:rsidRDefault="000A0695">
      <w:pPr>
        <w:ind w:left="340" w:right="340" w:firstLine="708"/>
        <w:jc w:val="right"/>
        <w:rPr>
          <w:rFonts w:ascii="Arial" w:hAnsi="Arial" w:cs="Arial"/>
          <w:b/>
          <w:sz w:val="36"/>
          <w:szCs w:val="36"/>
        </w:rPr>
      </w:pPr>
    </w:p>
    <w:p w:rsidR="000A0695" w:rsidRDefault="000A0695">
      <w:pPr>
        <w:ind w:left="340" w:right="340" w:firstLine="708"/>
        <w:jc w:val="right"/>
        <w:rPr>
          <w:rFonts w:ascii="Arial" w:hAnsi="Arial" w:cs="Arial"/>
          <w:b/>
          <w:sz w:val="36"/>
          <w:szCs w:val="36"/>
        </w:rPr>
      </w:pPr>
    </w:p>
    <w:p w:rsidR="000A0695" w:rsidRDefault="007719F7">
      <w:pPr>
        <w:ind w:left="340" w:right="340" w:firstLine="708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TISKOVÁ ZPRÁVA</w:t>
      </w:r>
    </w:p>
    <w:p w:rsidR="000A0695" w:rsidRDefault="000A0695">
      <w:pPr>
        <w:ind w:left="340" w:right="340" w:firstLine="708"/>
        <w:jc w:val="both"/>
        <w:rPr>
          <w:rFonts w:ascii="Arial" w:hAnsi="Arial" w:cs="Arial"/>
          <w:sz w:val="24"/>
          <w:szCs w:val="24"/>
        </w:rPr>
      </w:pPr>
    </w:p>
    <w:p w:rsidR="000A0695" w:rsidRDefault="000A0695">
      <w:pPr>
        <w:ind w:left="340" w:right="340" w:firstLine="708"/>
        <w:jc w:val="both"/>
        <w:rPr>
          <w:rFonts w:ascii="Arial" w:hAnsi="Arial" w:cs="Arial"/>
          <w:sz w:val="24"/>
          <w:szCs w:val="24"/>
        </w:rPr>
      </w:pPr>
    </w:p>
    <w:p w:rsidR="000A0695" w:rsidRDefault="000A0695">
      <w:pPr>
        <w:ind w:left="340" w:right="340" w:firstLine="708"/>
        <w:jc w:val="both"/>
        <w:rPr>
          <w:rFonts w:ascii="Arial" w:hAnsi="Arial" w:cs="Arial"/>
          <w:sz w:val="24"/>
          <w:szCs w:val="24"/>
        </w:rPr>
      </w:pPr>
    </w:p>
    <w:p w:rsidR="000A0695" w:rsidRDefault="00A02EFA">
      <w:pPr>
        <w:ind w:left="340" w:right="340"/>
        <w:jc w:val="both"/>
      </w:pPr>
      <w:r>
        <w:rPr>
          <w:rFonts w:ascii="Arial" w:hAnsi="Arial" w:cs="Arial"/>
          <w:b/>
          <w:spacing w:val="-4"/>
          <w:sz w:val="36"/>
          <w:szCs w:val="36"/>
        </w:rPr>
        <w:t xml:space="preserve">O prázdninách mohou jít do školy učitelé </w:t>
      </w:r>
    </w:p>
    <w:p w:rsidR="000A0695" w:rsidRDefault="000A0695">
      <w:pPr>
        <w:ind w:left="340" w:right="340" w:firstLine="708"/>
        <w:jc w:val="both"/>
        <w:rPr>
          <w:rFonts w:ascii="Arial" w:hAnsi="Arial" w:cs="Arial"/>
          <w:sz w:val="24"/>
          <w:szCs w:val="24"/>
        </w:rPr>
      </w:pPr>
    </w:p>
    <w:p w:rsidR="000A0695" w:rsidRDefault="007719F7">
      <w:pPr>
        <w:ind w:left="340" w:right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Ostravě </w:t>
      </w:r>
      <w:r w:rsidR="00BB6353">
        <w:rPr>
          <w:rFonts w:ascii="Arial" w:hAnsi="Arial" w:cs="Arial"/>
          <w:sz w:val="24"/>
          <w:szCs w:val="24"/>
        </w:rPr>
        <w:t>2</w:t>
      </w:r>
      <w:r w:rsidR="00FC1A7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června 2011</w:t>
      </w:r>
    </w:p>
    <w:p w:rsidR="000A0695" w:rsidRDefault="000A0695">
      <w:pPr>
        <w:ind w:left="340" w:right="340"/>
        <w:jc w:val="both"/>
        <w:rPr>
          <w:rFonts w:ascii="Arial" w:hAnsi="Arial" w:cs="Arial"/>
          <w:sz w:val="24"/>
          <w:szCs w:val="24"/>
        </w:rPr>
      </w:pPr>
    </w:p>
    <w:p w:rsidR="000A0695" w:rsidRDefault="007719F7">
      <w:pPr>
        <w:ind w:left="340" w:right="3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Národní divadlo moravskoslezské přichází, </w:t>
      </w:r>
      <w:r w:rsidR="00A02EFA">
        <w:rPr>
          <w:rFonts w:ascii="Arial" w:hAnsi="Arial" w:cs="Arial"/>
          <w:b/>
          <w:sz w:val="24"/>
          <w:szCs w:val="24"/>
        </w:rPr>
        <w:t xml:space="preserve">zatím </w:t>
      </w:r>
      <w:r>
        <w:rPr>
          <w:rFonts w:ascii="Arial" w:hAnsi="Arial" w:cs="Arial"/>
          <w:b/>
          <w:sz w:val="24"/>
          <w:szCs w:val="24"/>
        </w:rPr>
        <w:t>jako jediné divadlo v České republice, se systematickým program</w:t>
      </w:r>
      <w:r w:rsidR="00D81285">
        <w:rPr>
          <w:rFonts w:ascii="Arial" w:hAnsi="Arial" w:cs="Arial"/>
          <w:b/>
          <w:sz w:val="24"/>
          <w:szCs w:val="24"/>
        </w:rPr>
        <w:t>em</w:t>
      </w:r>
      <w:r>
        <w:rPr>
          <w:rFonts w:ascii="Arial" w:hAnsi="Arial" w:cs="Arial"/>
          <w:b/>
          <w:sz w:val="24"/>
          <w:szCs w:val="24"/>
        </w:rPr>
        <w:t xml:space="preserve"> vzdělávání pedagogů v oblasti divadla.</w:t>
      </w:r>
      <w:r w:rsidR="007620F3">
        <w:rPr>
          <w:rFonts w:ascii="Arial" w:hAnsi="Arial" w:cs="Arial"/>
          <w:b/>
          <w:sz w:val="24"/>
          <w:szCs w:val="24"/>
        </w:rPr>
        <w:t xml:space="preserve"> </w:t>
      </w:r>
    </w:p>
    <w:p w:rsidR="000A0695" w:rsidRDefault="000A0695">
      <w:pPr>
        <w:ind w:left="340" w:right="340"/>
        <w:jc w:val="both"/>
        <w:rPr>
          <w:rFonts w:ascii="Arial" w:hAnsi="Arial" w:cs="Arial"/>
          <w:b/>
          <w:sz w:val="24"/>
          <w:szCs w:val="24"/>
        </w:rPr>
      </w:pPr>
    </w:p>
    <w:p w:rsidR="00BB6353" w:rsidRDefault="007719F7">
      <w:pPr>
        <w:ind w:left="340" w:right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První akcí nového vzdělávacího programu Národního divadla moravskoslezského určeného školám je </w:t>
      </w:r>
      <w:r>
        <w:rPr>
          <w:rFonts w:ascii="Arial" w:hAnsi="Arial" w:cs="Arial"/>
          <w:b/>
          <w:i/>
          <w:sz w:val="24"/>
          <w:szCs w:val="24"/>
        </w:rPr>
        <w:t>Let</w:t>
      </w:r>
      <w:r>
        <w:rPr>
          <w:rFonts w:ascii="Arial" w:hAnsi="Arial" w:cs="Arial"/>
          <w:b/>
          <w:bCs/>
          <w:i/>
          <w:sz w:val="24"/>
          <w:szCs w:val="24"/>
        </w:rPr>
        <w:t>ní divadelní škola pro pedagogy</w:t>
      </w:r>
      <w:r>
        <w:rPr>
          <w:rFonts w:ascii="Arial" w:hAnsi="Arial" w:cs="Arial"/>
          <w:bCs/>
          <w:sz w:val="24"/>
          <w:szCs w:val="24"/>
        </w:rPr>
        <w:t>.</w:t>
      </w:r>
      <w:r w:rsidR="007620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Ta </w:t>
      </w:r>
      <w:r>
        <w:rPr>
          <w:rFonts w:ascii="Arial" w:hAnsi="Arial" w:cs="Arial"/>
          <w:sz w:val="24"/>
          <w:szCs w:val="24"/>
        </w:rPr>
        <w:t>se uskuteční v </w:t>
      </w:r>
      <w:r>
        <w:rPr>
          <w:rFonts w:ascii="Arial" w:hAnsi="Arial" w:cs="Arial"/>
          <w:b/>
          <w:sz w:val="24"/>
          <w:szCs w:val="24"/>
        </w:rPr>
        <w:t xml:space="preserve">úterý 30. </w:t>
      </w:r>
      <w:r w:rsidR="0020047D"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b/>
          <w:sz w:val="24"/>
          <w:szCs w:val="24"/>
        </w:rPr>
        <w:t xml:space="preserve"> 2011 </w:t>
      </w:r>
      <w:r w:rsidR="001220FF" w:rsidRPr="001220FF">
        <w:rPr>
          <w:rFonts w:ascii="Arial" w:hAnsi="Arial" w:cs="Arial"/>
          <w:b/>
          <w:sz w:val="24"/>
          <w:szCs w:val="24"/>
        </w:rPr>
        <w:t>od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9 </w:t>
      </w:r>
      <w:r w:rsidR="0020047D"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hAnsi="Arial" w:cs="Arial"/>
          <w:b/>
          <w:sz w:val="24"/>
          <w:szCs w:val="24"/>
        </w:rPr>
        <w:t xml:space="preserve"> 17 hodin</w:t>
      </w:r>
      <w:r>
        <w:rPr>
          <w:rFonts w:ascii="Arial" w:hAnsi="Arial" w:cs="Arial"/>
          <w:sz w:val="24"/>
          <w:szCs w:val="24"/>
        </w:rPr>
        <w:t xml:space="preserve"> v neformálním prostředí </w:t>
      </w:r>
      <w:r>
        <w:rPr>
          <w:rFonts w:ascii="Arial" w:hAnsi="Arial" w:cs="Arial"/>
          <w:b/>
          <w:sz w:val="24"/>
          <w:szCs w:val="24"/>
        </w:rPr>
        <w:t>Divadelního klubu Divadla Jiřího Myrona</w:t>
      </w:r>
      <w:r>
        <w:rPr>
          <w:rFonts w:ascii="Arial" w:hAnsi="Arial" w:cs="Arial"/>
          <w:sz w:val="24"/>
          <w:szCs w:val="24"/>
        </w:rPr>
        <w:t>. Účast na tomto celodenním semináři je pro pedagogy zdarma a</w:t>
      </w:r>
      <w:r w:rsidR="0020047D">
        <w:rPr>
          <w:rFonts w:ascii="Arial" w:hAnsi="Arial" w:cs="Arial"/>
          <w:sz w:val="24"/>
          <w:szCs w:val="24"/>
        </w:rPr>
        <w:t xml:space="preserve"> byly</w:t>
      </w:r>
      <w:r w:rsidR="00B954D8">
        <w:rPr>
          <w:rFonts w:ascii="Arial" w:hAnsi="Arial" w:cs="Arial"/>
          <w:sz w:val="24"/>
          <w:szCs w:val="24"/>
        </w:rPr>
        <w:t xml:space="preserve"> k ní</w:t>
      </w:r>
      <w:r w:rsidR="002004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osloveny všechny základní a střední školy v Moravskoslezském kraji. </w:t>
      </w:r>
    </w:p>
    <w:p w:rsidR="00BB6353" w:rsidRDefault="00BB6353">
      <w:pPr>
        <w:ind w:left="340" w:right="340"/>
        <w:jc w:val="both"/>
        <w:rPr>
          <w:rFonts w:ascii="Arial" w:hAnsi="Arial" w:cs="Arial"/>
          <w:sz w:val="24"/>
          <w:szCs w:val="24"/>
        </w:rPr>
      </w:pPr>
    </w:p>
    <w:p w:rsidR="000A0695" w:rsidRDefault="007719F7">
      <w:pPr>
        <w:ind w:left="340" w:right="340"/>
        <w:jc w:val="both"/>
      </w:pPr>
      <w:r>
        <w:rPr>
          <w:rFonts w:ascii="Arial" w:hAnsi="Arial" w:cs="Arial"/>
          <w:sz w:val="24"/>
          <w:szCs w:val="24"/>
        </w:rPr>
        <w:t xml:space="preserve">V rámci </w:t>
      </w:r>
      <w:r w:rsidR="001220FF" w:rsidRPr="001220FF">
        <w:rPr>
          <w:rFonts w:ascii="Arial" w:hAnsi="Arial" w:cs="Arial"/>
          <w:sz w:val="24"/>
          <w:szCs w:val="24"/>
        </w:rPr>
        <w:t>Letní divadelní školy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představí umělečtí šéfové a dramaturgové klíčové projekty jednotlivých souborů Národního divadla moravskoslezského (opera, </w:t>
      </w:r>
      <w:r w:rsidR="004100BE">
        <w:rPr>
          <w:rFonts w:ascii="Arial" w:hAnsi="Arial" w:cs="Arial"/>
          <w:sz w:val="24"/>
          <w:szCs w:val="24"/>
        </w:rPr>
        <w:t xml:space="preserve">činohra, </w:t>
      </w:r>
      <w:r>
        <w:rPr>
          <w:rFonts w:ascii="Arial" w:hAnsi="Arial" w:cs="Arial"/>
          <w:sz w:val="24"/>
          <w:szCs w:val="24"/>
        </w:rPr>
        <w:t>balet</w:t>
      </w:r>
      <w:r w:rsidR="004100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opereta/muzikál) vhodné pro školy.</w:t>
      </w:r>
      <w:r w:rsidR="00FD7C17">
        <w:rPr>
          <w:rFonts w:ascii="Arial" w:hAnsi="Arial" w:cs="Arial"/>
          <w:sz w:val="24"/>
          <w:szCs w:val="24"/>
        </w:rPr>
        <w:t xml:space="preserve"> Stěžejní částí Letní divadelní školy budou praktické workshopy ke dvě</w:t>
      </w:r>
      <w:r w:rsidR="00843998">
        <w:rPr>
          <w:rFonts w:ascii="Arial" w:hAnsi="Arial" w:cs="Arial"/>
          <w:sz w:val="24"/>
          <w:szCs w:val="24"/>
        </w:rPr>
        <w:t>ma</w:t>
      </w:r>
      <w:r w:rsidR="00FD7C17">
        <w:rPr>
          <w:rFonts w:ascii="Arial" w:hAnsi="Arial" w:cs="Arial"/>
          <w:sz w:val="24"/>
          <w:szCs w:val="24"/>
        </w:rPr>
        <w:t xml:space="preserve"> titulům </w:t>
      </w:r>
      <w:r w:rsidR="00843998">
        <w:rPr>
          <w:rFonts w:ascii="Arial" w:hAnsi="Arial" w:cs="Arial"/>
          <w:sz w:val="24"/>
          <w:szCs w:val="24"/>
        </w:rPr>
        <w:t>divadla</w:t>
      </w:r>
      <w:r w:rsidR="00FD7C17">
        <w:rPr>
          <w:rFonts w:ascii="Arial" w:hAnsi="Arial" w:cs="Arial"/>
          <w:sz w:val="24"/>
          <w:szCs w:val="24"/>
        </w:rPr>
        <w:t>, které budou vést dramaturgové a oslovení pedagogové.</w:t>
      </w:r>
      <w:r>
        <w:rPr>
          <w:rFonts w:ascii="Arial" w:hAnsi="Arial" w:cs="Arial"/>
          <w:sz w:val="24"/>
          <w:szCs w:val="24"/>
        </w:rPr>
        <w:t xml:space="preserve"> „</w:t>
      </w:r>
      <w:r w:rsidRPr="007B7D26">
        <w:rPr>
          <w:rFonts w:ascii="Arial" w:hAnsi="Arial" w:cs="Arial"/>
          <w:bCs/>
          <w:i/>
          <w:sz w:val="24"/>
          <w:szCs w:val="24"/>
        </w:rPr>
        <w:t>Letní divadelní škola pro pedagogy</w:t>
      </w:r>
      <w:r w:rsidR="001220FF" w:rsidRPr="001220FF">
        <w:rPr>
          <w:rFonts w:ascii="Arial" w:hAnsi="Arial" w:cs="Arial"/>
          <w:bCs/>
          <w:i/>
          <w:sz w:val="24"/>
          <w:szCs w:val="24"/>
        </w:rPr>
        <w:t xml:space="preserve"> je ideální příležitostí, jak pedagogy vtáhnout do divadelního dění, představit jim vybrané tituly, nabídnout možnosti, jak s představeními pracovat ve vyučování, a současně jak zjistit potřeby pedagogů, znát jejich reflexe </w:t>
      </w:r>
      <w:r w:rsidR="009822EA">
        <w:rPr>
          <w:rFonts w:ascii="Arial" w:hAnsi="Arial" w:cs="Arial"/>
          <w:bCs/>
          <w:i/>
          <w:sz w:val="24"/>
          <w:szCs w:val="24"/>
        </w:rPr>
        <w:t xml:space="preserve">a </w:t>
      </w:r>
      <w:r w:rsidR="001220FF" w:rsidRPr="001220FF">
        <w:rPr>
          <w:rFonts w:ascii="Arial" w:hAnsi="Arial" w:cs="Arial"/>
          <w:bCs/>
          <w:i/>
          <w:sz w:val="24"/>
          <w:szCs w:val="24"/>
        </w:rPr>
        <w:t>komentáře k práci našeho divadla</w:t>
      </w:r>
      <w:r>
        <w:rPr>
          <w:rFonts w:ascii="Arial" w:hAnsi="Arial" w:cs="Arial"/>
          <w:sz w:val="24"/>
          <w:szCs w:val="24"/>
        </w:rPr>
        <w:t xml:space="preserve">,“ říká </w:t>
      </w:r>
      <w:r w:rsidR="009822EA">
        <w:rPr>
          <w:rFonts w:ascii="Arial" w:hAnsi="Arial" w:cs="Arial"/>
          <w:sz w:val="24"/>
          <w:szCs w:val="24"/>
        </w:rPr>
        <w:t xml:space="preserve">manažerka mimořádných projektů </w:t>
      </w:r>
      <w:r w:rsidR="00AC79D2">
        <w:rPr>
          <w:rFonts w:ascii="Arial" w:hAnsi="Arial" w:cs="Arial"/>
          <w:sz w:val="24"/>
          <w:szCs w:val="24"/>
        </w:rPr>
        <w:t xml:space="preserve">divadla </w:t>
      </w:r>
      <w:r>
        <w:rPr>
          <w:rFonts w:ascii="Arial" w:hAnsi="Arial" w:cs="Arial"/>
          <w:sz w:val="24"/>
          <w:szCs w:val="24"/>
        </w:rPr>
        <w:t>Dita Eibenová. „</w:t>
      </w:r>
      <w:r w:rsidR="001220FF" w:rsidRPr="001220FF">
        <w:rPr>
          <w:rFonts w:ascii="Arial" w:hAnsi="Arial" w:cs="Arial"/>
          <w:i/>
          <w:sz w:val="24"/>
          <w:szCs w:val="24"/>
        </w:rPr>
        <w:t>Jako host</w:t>
      </w:r>
      <w:r w:rsidR="00A47A61">
        <w:rPr>
          <w:rFonts w:ascii="Arial" w:hAnsi="Arial" w:cs="Arial"/>
          <w:i/>
          <w:sz w:val="24"/>
          <w:szCs w:val="24"/>
        </w:rPr>
        <w:t>y</w:t>
      </w:r>
      <w:r w:rsidR="001220FF" w:rsidRPr="001220FF">
        <w:rPr>
          <w:rFonts w:ascii="Arial" w:hAnsi="Arial" w:cs="Arial"/>
          <w:i/>
          <w:sz w:val="24"/>
          <w:szCs w:val="24"/>
        </w:rPr>
        <w:t xml:space="preserve"> přivítáme zástupce Divadelního ústavu (Praha), kteří představí, jak lze využít činnost Divadelního ústavu ve školách. Na závěr nabízíme </w:t>
      </w:r>
      <w:r w:rsidR="00C06FE3" w:rsidRPr="00D3718D">
        <w:rPr>
          <w:rFonts w:ascii="Arial" w:hAnsi="Arial" w:cs="Arial"/>
          <w:i/>
          <w:sz w:val="24"/>
          <w:szCs w:val="24"/>
        </w:rPr>
        <w:t xml:space="preserve">pro zájemce </w:t>
      </w:r>
      <w:r w:rsidR="001220FF" w:rsidRPr="001220FF">
        <w:rPr>
          <w:rFonts w:ascii="Arial" w:hAnsi="Arial" w:cs="Arial"/>
          <w:i/>
          <w:sz w:val="24"/>
          <w:szCs w:val="24"/>
        </w:rPr>
        <w:t xml:space="preserve">komentovanou prohlídku Divadla Antonína Dvořáka. </w:t>
      </w:r>
      <w:r w:rsidR="00D51738">
        <w:rPr>
          <w:rFonts w:ascii="Arial" w:hAnsi="Arial" w:cs="Arial"/>
          <w:i/>
          <w:sz w:val="24"/>
          <w:szCs w:val="24"/>
        </w:rPr>
        <w:t xml:space="preserve">Kdo má zájem, může se </w:t>
      </w:r>
      <w:r w:rsidR="001220FF" w:rsidRPr="001220FF">
        <w:rPr>
          <w:rFonts w:ascii="Arial" w:hAnsi="Arial" w:cs="Arial"/>
          <w:i/>
          <w:sz w:val="24"/>
          <w:szCs w:val="24"/>
        </w:rPr>
        <w:t xml:space="preserve">stále registrovat na adrese </w:t>
      </w:r>
      <w:proofErr w:type="spellStart"/>
      <w:r w:rsidR="001220FF" w:rsidRPr="001220FF">
        <w:rPr>
          <w:rFonts w:ascii="Arial" w:hAnsi="Arial" w:cs="Arial"/>
          <w:i/>
          <w:sz w:val="24"/>
          <w:szCs w:val="24"/>
        </w:rPr>
        <w:t>marta.novakova</w:t>
      </w:r>
      <w:proofErr w:type="spellEnd"/>
      <w:r w:rsidR="001220FF" w:rsidRPr="001220FF">
        <w:rPr>
          <w:rFonts w:ascii="Arial" w:hAnsi="Arial" w:cs="Arial"/>
          <w:i/>
          <w:sz w:val="24"/>
          <w:szCs w:val="24"/>
          <w:lang w:val="pt-PT"/>
        </w:rPr>
        <w:t>@ndm.cz</w:t>
      </w:r>
      <w:r>
        <w:rPr>
          <w:rFonts w:ascii="Arial" w:hAnsi="Arial" w:cs="Arial"/>
          <w:sz w:val="24"/>
          <w:szCs w:val="24"/>
        </w:rPr>
        <w:t>,“ dodává Eibenová.</w:t>
      </w:r>
    </w:p>
    <w:p w:rsidR="000A0695" w:rsidRDefault="000A0695">
      <w:pPr>
        <w:ind w:left="340" w:right="340"/>
        <w:jc w:val="both"/>
        <w:rPr>
          <w:rFonts w:ascii="Arial" w:hAnsi="Arial" w:cs="Arial"/>
          <w:bCs/>
          <w:sz w:val="24"/>
          <w:szCs w:val="24"/>
        </w:rPr>
      </w:pPr>
    </w:p>
    <w:p w:rsidR="004D5378" w:rsidRDefault="007719F7" w:rsidP="004D5378">
      <w:pPr>
        <w:pStyle w:val="Odstavecseseznamem"/>
        <w:ind w:left="340" w:right="340"/>
        <w:jc w:val="both"/>
      </w:pPr>
      <w:r>
        <w:rPr>
          <w:rFonts w:ascii="Arial" w:hAnsi="Arial" w:cs="Arial"/>
          <w:bCs/>
          <w:sz w:val="24"/>
          <w:szCs w:val="24"/>
        </w:rPr>
        <w:t xml:space="preserve">Nový program spolupráce Národního divadla moravskoslezského se školami nabízí </w:t>
      </w:r>
      <w:r w:rsidR="00BB6353">
        <w:rPr>
          <w:rFonts w:ascii="Arial" w:hAnsi="Arial" w:cs="Arial"/>
          <w:bCs/>
          <w:sz w:val="24"/>
          <w:szCs w:val="24"/>
        </w:rPr>
        <w:t xml:space="preserve">v rámci tzv. „divadelních balíčků“ </w:t>
      </w:r>
      <w:r>
        <w:rPr>
          <w:rFonts w:ascii="Arial" w:hAnsi="Arial" w:cs="Arial"/>
          <w:bCs/>
          <w:sz w:val="24"/>
          <w:szCs w:val="24"/>
        </w:rPr>
        <w:t>od divadelní sez</w:t>
      </w:r>
      <w:r w:rsidR="00A85B17">
        <w:rPr>
          <w:rFonts w:ascii="Arial" w:hAnsi="Arial" w:cs="Arial"/>
          <w:bCs/>
          <w:sz w:val="24"/>
          <w:szCs w:val="24"/>
        </w:rPr>
        <w:t>óny</w:t>
      </w:r>
      <w:r>
        <w:rPr>
          <w:rFonts w:ascii="Arial" w:hAnsi="Arial" w:cs="Arial"/>
          <w:bCs/>
          <w:sz w:val="24"/>
          <w:szCs w:val="24"/>
        </w:rPr>
        <w:t xml:space="preserve"> 2011/2012, kromě obvyklých dopoledních představení pro školy, také novinky</w:t>
      </w:r>
      <w:r w:rsidR="00A85B17">
        <w:rPr>
          <w:rFonts w:ascii="Arial" w:hAnsi="Arial" w:cs="Arial"/>
          <w:bCs/>
          <w:sz w:val="24"/>
          <w:szCs w:val="24"/>
        </w:rPr>
        <w:t xml:space="preserve"> –</w:t>
      </w:r>
      <w:r w:rsidR="00FD7C17">
        <w:rPr>
          <w:rFonts w:ascii="Arial" w:hAnsi="Arial" w:cs="Arial"/>
          <w:bCs/>
          <w:sz w:val="24"/>
          <w:szCs w:val="24"/>
        </w:rPr>
        <w:t xml:space="preserve"> tzv. „balíčky“</w:t>
      </w:r>
      <w:r>
        <w:rPr>
          <w:rFonts w:ascii="Arial" w:hAnsi="Arial" w:cs="Arial"/>
          <w:bCs/>
          <w:sz w:val="24"/>
          <w:szCs w:val="24"/>
        </w:rPr>
        <w:t xml:space="preserve">. Žáci a studenti se </w:t>
      </w:r>
      <w:r w:rsidR="00FE6E49">
        <w:rPr>
          <w:rFonts w:ascii="Arial" w:hAnsi="Arial" w:cs="Arial"/>
          <w:bCs/>
          <w:sz w:val="24"/>
          <w:szCs w:val="24"/>
        </w:rPr>
        <w:t xml:space="preserve">v jejich rámci </w:t>
      </w:r>
      <w:r>
        <w:rPr>
          <w:rFonts w:ascii="Arial" w:hAnsi="Arial" w:cs="Arial"/>
          <w:bCs/>
          <w:sz w:val="24"/>
          <w:szCs w:val="24"/>
        </w:rPr>
        <w:t>budou moci účastnit i neveřejných generálních zkoušek, doplněných o možnost setkání se zástupci tvůrčího týmu inscenace (režisér, herci, dramaturg apod.)</w:t>
      </w:r>
      <w:r w:rsidR="004D5378">
        <w:rPr>
          <w:rFonts w:ascii="Arial" w:hAnsi="Arial" w:cs="Arial"/>
          <w:bCs/>
          <w:sz w:val="24"/>
          <w:szCs w:val="24"/>
        </w:rPr>
        <w:t xml:space="preserve">. Divadlo </w:t>
      </w:r>
      <w:r w:rsidR="00B17D60">
        <w:rPr>
          <w:rFonts w:ascii="Arial" w:hAnsi="Arial" w:cs="Arial"/>
          <w:bCs/>
          <w:sz w:val="24"/>
          <w:szCs w:val="24"/>
        </w:rPr>
        <w:t xml:space="preserve">také </w:t>
      </w:r>
      <w:r w:rsidR="004D5378">
        <w:rPr>
          <w:rFonts w:ascii="Arial" w:hAnsi="Arial" w:cs="Arial"/>
          <w:bCs/>
          <w:sz w:val="24"/>
          <w:szCs w:val="24"/>
        </w:rPr>
        <w:t>nově školám nabízí i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lastRenderedPageBreak/>
        <w:t>komentovan</w:t>
      </w:r>
      <w:r w:rsidR="004D5378">
        <w:rPr>
          <w:rFonts w:ascii="Arial" w:hAnsi="Arial" w:cs="Arial"/>
          <w:bCs/>
          <w:sz w:val="24"/>
          <w:szCs w:val="24"/>
        </w:rPr>
        <w:t>é</w:t>
      </w:r>
      <w:r>
        <w:rPr>
          <w:rFonts w:ascii="Arial" w:hAnsi="Arial" w:cs="Arial"/>
          <w:bCs/>
          <w:sz w:val="24"/>
          <w:szCs w:val="24"/>
        </w:rPr>
        <w:t xml:space="preserve"> prohlídk</w:t>
      </w:r>
      <w:r w:rsidR="004D5378">
        <w:rPr>
          <w:rFonts w:ascii="Arial" w:hAnsi="Arial" w:cs="Arial"/>
          <w:bCs/>
          <w:sz w:val="24"/>
          <w:szCs w:val="24"/>
        </w:rPr>
        <w:t>y</w:t>
      </w:r>
      <w:r>
        <w:rPr>
          <w:rFonts w:ascii="Arial" w:hAnsi="Arial" w:cs="Arial"/>
          <w:bCs/>
          <w:sz w:val="24"/>
          <w:szCs w:val="24"/>
        </w:rPr>
        <w:t> budov N</w:t>
      </w:r>
      <w:r w:rsidR="004D5378">
        <w:rPr>
          <w:rFonts w:ascii="Arial" w:hAnsi="Arial" w:cs="Arial"/>
          <w:bCs/>
          <w:sz w:val="24"/>
          <w:szCs w:val="24"/>
        </w:rPr>
        <w:t>árodního divadla moravskoslezského</w:t>
      </w:r>
      <w:r>
        <w:rPr>
          <w:rFonts w:ascii="Arial" w:hAnsi="Arial" w:cs="Arial"/>
          <w:bCs/>
          <w:sz w:val="24"/>
          <w:szCs w:val="24"/>
        </w:rPr>
        <w:t>. K vybraným titulům připravuje</w:t>
      </w:r>
      <w:r w:rsidR="004D5378">
        <w:rPr>
          <w:rFonts w:ascii="Arial" w:hAnsi="Arial" w:cs="Arial"/>
          <w:bCs/>
          <w:sz w:val="24"/>
          <w:szCs w:val="24"/>
        </w:rPr>
        <w:t xml:space="preserve"> od </w:t>
      </w:r>
      <w:r w:rsidR="00040702">
        <w:rPr>
          <w:rFonts w:ascii="Arial" w:hAnsi="Arial" w:cs="Arial"/>
          <w:bCs/>
          <w:sz w:val="24"/>
          <w:szCs w:val="24"/>
        </w:rPr>
        <w:t>nadcházející</w:t>
      </w:r>
      <w:r w:rsidR="00B17D60">
        <w:rPr>
          <w:rFonts w:ascii="Arial" w:hAnsi="Arial" w:cs="Arial"/>
          <w:bCs/>
          <w:sz w:val="24"/>
          <w:szCs w:val="24"/>
        </w:rPr>
        <w:t xml:space="preserve"> </w:t>
      </w:r>
      <w:r w:rsidR="004D5378">
        <w:rPr>
          <w:rFonts w:ascii="Arial" w:hAnsi="Arial" w:cs="Arial"/>
          <w:bCs/>
          <w:sz w:val="24"/>
          <w:szCs w:val="24"/>
        </w:rPr>
        <w:t xml:space="preserve">sezóny </w:t>
      </w:r>
      <w:r w:rsidR="0042405F">
        <w:rPr>
          <w:rFonts w:ascii="Arial" w:hAnsi="Arial" w:cs="Arial"/>
          <w:bCs/>
          <w:sz w:val="24"/>
          <w:szCs w:val="24"/>
        </w:rPr>
        <w:t>také</w:t>
      </w:r>
      <w:r>
        <w:rPr>
          <w:rFonts w:ascii="Arial" w:hAnsi="Arial" w:cs="Arial"/>
          <w:bCs/>
          <w:sz w:val="24"/>
          <w:szCs w:val="24"/>
        </w:rPr>
        <w:t xml:space="preserve"> metodické a pracovní listy. </w:t>
      </w:r>
      <w:r w:rsidR="004D5378">
        <w:rPr>
          <w:rFonts w:ascii="Arial" w:hAnsi="Arial" w:cs="Arial"/>
          <w:bCs/>
          <w:sz w:val="24"/>
          <w:szCs w:val="24"/>
        </w:rPr>
        <w:t>Do přípravy praktických workshopů a tvorby pilotních pracovních listů se zapojili pedagogové Gymnázia Pavla Tigr</w:t>
      </w:r>
      <w:r w:rsidR="004D5378">
        <w:rPr>
          <w:rFonts w:ascii="Arial" w:hAnsi="Arial" w:cs="Arial"/>
          <w:bCs/>
          <w:sz w:val="24"/>
          <w:szCs w:val="24"/>
        </w:rPr>
        <w:t>i</w:t>
      </w:r>
      <w:r w:rsidR="004D5378">
        <w:rPr>
          <w:rFonts w:ascii="Arial" w:hAnsi="Arial" w:cs="Arial"/>
          <w:bCs/>
          <w:sz w:val="24"/>
          <w:szCs w:val="24"/>
        </w:rPr>
        <w:t xml:space="preserve">da, Ostrčilovy </w:t>
      </w:r>
      <w:proofErr w:type="spellStart"/>
      <w:r w:rsidR="004D5378">
        <w:rPr>
          <w:rFonts w:ascii="Arial" w:hAnsi="Arial" w:cs="Arial"/>
          <w:bCs/>
          <w:sz w:val="24"/>
          <w:szCs w:val="24"/>
        </w:rPr>
        <w:t>International</w:t>
      </w:r>
      <w:proofErr w:type="spellEnd"/>
      <w:r w:rsidR="004D537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D5378">
        <w:rPr>
          <w:rFonts w:ascii="Arial" w:hAnsi="Arial" w:cs="Arial"/>
          <w:bCs/>
          <w:sz w:val="24"/>
          <w:szCs w:val="24"/>
        </w:rPr>
        <w:t>School</w:t>
      </w:r>
      <w:proofErr w:type="spellEnd"/>
      <w:r w:rsidR="004D5378">
        <w:rPr>
          <w:rFonts w:ascii="Arial" w:hAnsi="Arial" w:cs="Arial"/>
          <w:bCs/>
          <w:sz w:val="24"/>
          <w:szCs w:val="24"/>
        </w:rPr>
        <w:t xml:space="preserve"> či Školy mládí v Orlové, kteří mají s motivací ž</w:t>
      </w:r>
      <w:r w:rsidR="004D5378">
        <w:rPr>
          <w:rFonts w:ascii="Arial" w:hAnsi="Arial" w:cs="Arial"/>
          <w:bCs/>
          <w:sz w:val="24"/>
          <w:szCs w:val="24"/>
        </w:rPr>
        <w:t>á</w:t>
      </w:r>
      <w:r w:rsidR="004D5378">
        <w:rPr>
          <w:rFonts w:ascii="Arial" w:hAnsi="Arial" w:cs="Arial"/>
          <w:bCs/>
          <w:sz w:val="24"/>
          <w:szCs w:val="24"/>
        </w:rPr>
        <w:t xml:space="preserve">ků/studentů výborné zkušenosti. </w:t>
      </w:r>
    </w:p>
    <w:p w:rsidR="000A0695" w:rsidRDefault="000A0695">
      <w:pPr>
        <w:ind w:left="340" w:right="340"/>
        <w:jc w:val="both"/>
        <w:rPr>
          <w:rFonts w:ascii="Arial" w:hAnsi="Arial" w:cs="Arial"/>
          <w:bCs/>
          <w:sz w:val="24"/>
          <w:szCs w:val="24"/>
        </w:rPr>
      </w:pPr>
    </w:p>
    <w:p w:rsidR="000A0695" w:rsidRDefault="00BB6353">
      <w:pPr>
        <w:ind w:left="340" w:right="3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Jiná e</w:t>
      </w:r>
      <w:r w:rsidR="00A02EFA">
        <w:rPr>
          <w:rFonts w:ascii="Arial" w:hAnsi="Arial" w:cs="Arial"/>
          <w:bCs/>
          <w:sz w:val="24"/>
          <w:szCs w:val="24"/>
        </w:rPr>
        <w:t>vropská d</w:t>
      </w:r>
      <w:r w:rsidR="007719F7">
        <w:rPr>
          <w:rFonts w:ascii="Arial" w:hAnsi="Arial" w:cs="Arial"/>
          <w:bCs/>
          <w:sz w:val="24"/>
          <w:szCs w:val="24"/>
        </w:rPr>
        <w:t>ivadla, která jsou tržním prostředí</w:t>
      </w:r>
      <w:r w:rsidR="00987B0A">
        <w:rPr>
          <w:rFonts w:ascii="Arial" w:hAnsi="Arial" w:cs="Arial"/>
          <w:bCs/>
          <w:sz w:val="24"/>
          <w:szCs w:val="24"/>
        </w:rPr>
        <w:t>m</w:t>
      </w:r>
      <w:r w:rsidR="007719F7">
        <w:rPr>
          <w:rFonts w:ascii="Arial" w:hAnsi="Arial" w:cs="Arial"/>
          <w:bCs/>
          <w:sz w:val="24"/>
          <w:szCs w:val="24"/>
        </w:rPr>
        <w:t xml:space="preserve"> déle než divadla česká, mají zcela běžně vypracovaný systematický přístup k vzdělávání dětí a mládeže, tj. k vychovávání nového publika. Velkou inspirací </w:t>
      </w:r>
      <w:r w:rsidR="008B2459">
        <w:rPr>
          <w:rFonts w:ascii="Arial" w:hAnsi="Arial" w:cs="Arial"/>
          <w:bCs/>
          <w:sz w:val="24"/>
          <w:szCs w:val="24"/>
        </w:rPr>
        <w:t xml:space="preserve">pro české prostředí </w:t>
      </w:r>
      <w:r w:rsidR="007719F7">
        <w:rPr>
          <w:rFonts w:ascii="Arial" w:hAnsi="Arial" w:cs="Arial"/>
          <w:bCs/>
          <w:sz w:val="24"/>
          <w:szCs w:val="24"/>
        </w:rPr>
        <w:t xml:space="preserve">mohou být </w:t>
      </w:r>
      <w:r w:rsidR="001A4553">
        <w:rPr>
          <w:rFonts w:ascii="Arial" w:hAnsi="Arial" w:cs="Arial"/>
          <w:bCs/>
          <w:sz w:val="24"/>
          <w:szCs w:val="24"/>
        </w:rPr>
        <w:t>l</w:t>
      </w:r>
      <w:r w:rsidR="007719F7">
        <w:rPr>
          <w:rFonts w:ascii="Arial" w:hAnsi="Arial" w:cs="Arial"/>
          <w:bCs/>
          <w:sz w:val="24"/>
          <w:szCs w:val="24"/>
        </w:rPr>
        <w:t xml:space="preserve">ondýnské </w:t>
      </w:r>
      <w:r w:rsidR="001A4553">
        <w:rPr>
          <w:rFonts w:ascii="Arial" w:hAnsi="Arial" w:cs="Arial"/>
          <w:bCs/>
          <w:sz w:val="24"/>
          <w:szCs w:val="24"/>
        </w:rPr>
        <w:t>N</w:t>
      </w:r>
      <w:r w:rsidR="007719F7">
        <w:rPr>
          <w:rFonts w:ascii="Arial" w:hAnsi="Arial" w:cs="Arial"/>
          <w:bCs/>
          <w:sz w:val="24"/>
          <w:szCs w:val="24"/>
        </w:rPr>
        <w:t xml:space="preserve">árodní divadlo, Vídeňská státní opera, Bavorská státní opera v Mnichově, </w:t>
      </w:r>
      <w:proofErr w:type="spellStart"/>
      <w:r w:rsidR="007719F7">
        <w:rPr>
          <w:rFonts w:ascii="Arial" w:hAnsi="Arial" w:cs="Arial"/>
          <w:bCs/>
          <w:sz w:val="24"/>
          <w:szCs w:val="24"/>
        </w:rPr>
        <w:t>Teatro</w:t>
      </w:r>
      <w:proofErr w:type="spellEnd"/>
      <w:r w:rsidR="007719F7">
        <w:rPr>
          <w:rFonts w:ascii="Arial" w:hAnsi="Arial" w:cs="Arial"/>
          <w:bCs/>
          <w:sz w:val="24"/>
          <w:szCs w:val="24"/>
        </w:rPr>
        <w:t xml:space="preserve"> Real v Madridu či divadlo v rakouském Grazu.</w:t>
      </w:r>
    </w:p>
    <w:p w:rsidR="000A0695" w:rsidRDefault="000A0695">
      <w:pPr>
        <w:ind w:left="340" w:right="340"/>
        <w:jc w:val="both"/>
        <w:rPr>
          <w:rFonts w:ascii="Arial" w:hAnsi="Arial" w:cs="Arial"/>
          <w:bCs/>
          <w:sz w:val="24"/>
          <w:szCs w:val="24"/>
        </w:rPr>
      </w:pPr>
    </w:p>
    <w:p w:rsidR="000A0695" w:rsidRDefault="007719F7" w:rsidP="00B81939">
      <w:pPr>
        <w:ind w:left="340" w:right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Národní divadlo moravskoslezské připravilo spolu se vzdělávací agenturou Educa24</w:t>
      </w:r>
      <w:r w:rsidR="001418E2">
        <w:rPr>
          <w:rFonts w:ascii="Arial" w:hAnsi="Arial" w:cs="Arial"/>
          <w:bCs/>
          <w:sz w:val="24"/>
          <w:szCs w:val="24"/>
        </w:rPr>
        <w:t xml:space="preserve"> </w:t>
      </w:r>
      <w:r w:rsidR="00BB6353">
        <w:rPr>
          <w:rFonts w:ascii="Arial" w:hAnsi="Arial" w:cs="Arial"/>
          <w:bCs/>
          <w:sz w:val="24"/>
          <w:szCs w:val="24"/>
        </w:rPr>
        <w:t xml:space="preserve">agency </w:t>
      </w:r>
      <w:r>
        <w:rPr>
          <w:rFonts w:ascii="Arial" w:hAnsi="Arial" w:cs="Arial"/>
          <w:bCs/>
          <w:sz w:val="24"/>
          <w:szCs w:val="24"/>
        </w:rPr>
        <w:t>rozsáhlý tříletý projekt zaměřený na vzdělávání pedagogů v oblasti divadla zahrnující tvorbu metodických materiálů, interpretačních seminářů, workshopů a</w:t>
      </w:r>
      <w:r w:rsidR="00BA40EB">
        <w:rPr>
          <w:rFonts w:ascii="Arial" w:hAnsi="Arial" w:cs="Arial"/>
          <w:bCs/>
          <w:sz w:val="24"/>
          <w:szCs w:val="24"/>
        </w:rPr>
        <w:t xml:space="preserve"> dalších</w:t>
      </w:r>
      <w:r>
        <w:rPr>
          <w:rFonts w:ascii="Arial" w:hAnsi="Arial" w:cs="Arial"/>
          <w:bCs/>
          <w:sz w:val="24"/>
          <w:szCs w:val="24"/>
        </w:rPr>
        <w:t>. „</w:t>
      </w:r>
      <w:r w:rsidR="001220FF" w:rsidRPr="001220FF">
        <w:rPr>
          <w:rFonts w:ascii="Arial" w:hAnsi="Arial" w:cs="Arial"/>
          <w:bCs/>
          <w:i/>
          <w:sz w:val="24"/>
          <w:szCs w:val="24"/>
        </w:rPr>
        <w:t>Národní divadlo moravskoslezské je hlavním partnerem Educ</w:t>
      </w:r>
      <w:r w:rsidR="00BB6353">
        <w:rPr>
          <w:rFonts w:ascii="Arial" w:hAnsi="Arial" w:cs="Arial"/>
          <w:bCs/>
          <w:i/>
          <w:sz w:val="24"/>
          <w:szCs w:val="24"/>
        </w:rPr>
        <w:t>a</w:t>
      </w:r>
      <w:r w:rsidR="001220FF" w:rsidRPr="001220FF">
        <w:rPr>
          <w:rFonts w:ascii="Arial" w:hAnsi="Arial" w:cs="Arial"/>
          <w:bCs/>
          <w:i/>
          <w:sz w:val="24"/>
          <w:szCs w:val="24"/>
        </w:rPr>
        <w:t>24</w:t>
      </w:r>
      <w:r w:rsidR="00BB6353">
        <w:rPr>
          <w:rFonts w:ascii="Arial" w:hAnsi="Arial" w:cs="Arial"/>
          <w:bCs/>
          <w:i/>
          <w:sz w:val="24"/>
          <w:szCs w:val="24"/>
        </w:rPr>
        <w:t xml:space="preserve"> agency</w:t>
      </w:r>
      <w:r w:rsidR="001220FF" w:rsidRPr="001220FF">
        <w:rPr>
          <w:rFonts w:ascii="Arial" w:hAnsi="Arial" w:cs="Arial"/>
          <w:bCs/>
          <w:i/>
          <w:sz w:val="24"/>
          <w:szCs w:val="24"/>
        </w:rPr>
        <w:t>, se kterou jsme podali žádost o dotaci ze Strukturálních fondů z programu Operační program Vzdělávání pro konkurenceschopnost. Pokud uspějeme, budeme prvním divadlem v České republice, které</w:t>
      </w:r>
      <w:r w:rsidR="00692A8E">
        <w:rPr>
          <w:rFonts w:ascii="Arial" w:hAnsi="Arial" w:cs="Arial"/>
          <w:bCs/>
          <w:i/>
          <w:sz w:val="24"/>
          <w:szCs w:val="24"/>
        </w:rPr>
        <w:t xml:space="preserve"> </w:t>
      </w:r>
      <w:r w:rsidR="001220FF" w:rsidRPr="001220FF">
        <w:rPr>
          <w:rFonts w:ascii="Arial" w:hAnsi="Arial" w:cs="Arial"/>
          <w:bCs/>
          <w:i/>
          <w:sz w:val="24"/>
          <w:szCs w:val="24"/>
        </w:rPr>
        <w:t xml:space="preserve">bude </w:t>
      </w:r>
      <w:r w:rsidR="00692A8E">
        <w:rPr>
          <w:rFonts w:ascii="Arial" w:hAnsi="Arial" w:cs="Arial"/>
          <w:bCs/>
          <w:i/>
          <w:sz w:val="24"/>
          <w:szCs w:val="24"/>
        </w:rPr>
        <w:t xml:space="preserve">působit </w:t>
      </w:r>
      <w:r w:rsidR="001220FF" w:rsidRPr="001220FF">
        <w:rPr>
          <w:rFonts w:ascii="Arial" w:hAnsi="Arial" w:cs="Arial"/>
          <w:bCs/>
          <w:i/>
          <w:sz w:val="24"/>
          <w:szCs w:val="24"/>
        </w:rPr>
        <w:t xml:space="preserve">na poli spolupráce s pedagogy a školami. Tento program budeme </w:t>
      </w:r>
      <w:r w:rsidR="00000CF6" w:rsidRPr="00F00A1C">
        <w:rPr>
          <w:rFonts w:ascii="Arial" w:hAnsi="Arial" w:cs="Arial"/>
          <w:bCs/>
          <w:i/>
          <w:sz w:val="24"/>
          <w:szCs w:val="24"/>
        </w:rPr>
        <w:t xml:space="preserve">následně </w:t>
      </w:r>
      <w:r w:rsidR="001220FF" w:rsidRPr="001220FF">
        <w:rPr>
          <w:rFonts w:ascii="Arial" w:hAnsi="Arial" w:cs="Arial"/>
          <w:bCs/>
          <w:i/>
          <w:sz w:val="24"/>
          <w:szCs w:val="24"/>
        </w:rPr>
        <w:t>akreditovat u M</w:t>
      </w:r>
      <w:r w:rsidR="00BB6353">
        <w:rPr>
          <w:rFonts w:ascii="Arial" w:hAnsi="Arial" w:cs="Arial"/>
          <w:bCs/>
          <w:i/>
          <w:sz w:val="24"/>
          <w:szCs w:val="24"/>
        </w:rPr>
        <w:t>inisterstva školství, mládeže a tělovýchovy</w:t>
      </w:r>
      <w:r>
        <w:rPr>
          <w:rFonts w:ascii="Arial" w:hAnsi="Arial" w:cs="Arial"/>
          <w:bCs/>
          <w:sz w:val="24"/>
          <w:szCs w:val="24"/>
        </w:rPr>
        <w:t>,“ doplňuje Eibenová.</w:t>
      </w:r>
    </w:p>
    <w:p w:rsidR="000A0695" w:rsidRDefault="007719F7">
      <w:pPr>
        <w:ind w:left="340" w:right="340"/>
        <w:jc w:val="both"/>
      </w:pPr>
      <w:r>
        <w:rPr>
          <w:rFonts w:ascii="Arial" w:hAnsi="Arial" w:cs="Arial"/>
          <w:b/>
          <w:sz w:val="24"/>
          <w:szCs w:val="24"/>
        </w:rPr>
        <w:tab/>
      </w:r>
    </w:p>
    <w:sectPr w:rsidR="000A0695" w:rsidSect="000A0695">
      <w:headerReference w:type="default" r:id="rId6"/>
      <w:footerReference w:type="default" r:id="rId7"/>
      <w:pgSz w:w="11906" w:h="16838"/>
      <w:pgMar w:top="720" w:right="566" w:bottom="720" w:left="720" w:header="567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C9A" w:rsidRDefault="00323C9A" w:rsidP="000A0695">
      <w:r>
        <w:separator/>
      </w:r>
    </w:p>
  </w:endnote>
  <w:endnote w:type="continuationSeparator" w:id="0">
    <w:p w:rsidR="00323C9A" w:rsidRDefault="00323C9A" w:rsidP="000A0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onet">
    <w:charset w:val="00"/>
    <w:family w:val="script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46" w:rsidRDefault="00BE5A46">
    <w:pPr>
      <w:pStyle w:val="Zpat"/>
      <w:rPr>
        <w:rFonts w:ascii="Arial" w:hAnsi="Arial" w:cs="Arial"/>
        <w:color w:val="C00000"/>
      </w:rPr>
    </w:pPr>
    <w:r>
      <w:rPr>
        <w:rFonts w:ascii="Arial" w:hAnsi="Arial" w:cs="Arial"/>
        <w:color w:val="C00000"/>
      </w:rPr>
      <w:t>Pro více informací kontaktujte:</w:t>
    </w:r>
  </w:p>
  <w:p w:rsidR="00BE5A46" w:rsidRDefault="00BE5A46">
    <w:pPr>
      <w:pStyle w:val="Zpat"/>
      <w:rPr>
        <w:rFonts w:ascii="Arial" w:hAnsi="Arial" w:cs="Arial"/>
        <w:color w:val="C00000"/>
      </w:rPr>
    </w:pPr>
    <w:r>
      <w:rPr>
        <w:rFonts w:ascii="Arial" w:hAnsi="Arial" w:cs="Arial"/>
        <w:color w:val="C00000"/>
      </w:rPr>
      <w:t xml:space="preserve">Kateřinu </w:t>
    </w:r>
    <w:proofErr w:type="spellStart"/>
    <w:r>
      <w:rPr>
        <w:rFonts w:ascii="Arial" w:hAnsi="Arial" w:cs="Arial"/>
        <w:color w:val="C00000"/>
      </w:rPr>
      <w:t>Ondřejkovou</w:t>
    </w:r>
    <w:proofErr w:type="spellEnd"/>
  </w:p>
  <w:p w:rsidR="00BE5A46" w:rsidRDefault="00BE5A46">
    <w:pPr>
      <w:pStyle w:val="Zpat"/>
      <w:rPr>
        <w:rFonts w:ascii="Arial" w:hAnsi="Arial" w:cs="Arial"/>
        <w:color w:val="C00000"/>
      </w:rPr>
    </w:pPr>
    <w:r>
      <w:rPr>
        <w:rFonts w:ascii="Arial" w:hAnsi="Arial" w:cs="Arial"/>
        <w:color w:val="C00000"/>
      </w:rPr>
      <w:t>+ 420 724 482 480</w:t>
    </w:r>
  </w:p>
  <w:p w:rsidR="00BE5A46" w:rsidRDefault="009C7259">
    <w:pPr>
      <w:pStyle w:val="Zpat"/>
    </w:pPr>
    <w:hyperlink r:id="rId1" w:history="1">
      <w:r w:rsidR="00BE5A46">
        <w:rPr>
          <w:rStyle w:val="Hypertextovodkaz"/>
          <w:rFonts w:ascii="Arial" w:hAnsi="Arial" w:cs="Arial"/>
          <w:color w:val="C00000"/>
        </w:rPr>
        <w:t>katerina.ondrejkova@seznam.cz</w:t>
      </w:r>
    </w:hyperlink>
  </w:p>
  <w:p w:rsidR="00BE5A46" w:rsidRDefault="009C7259">
    <w:pPr>
      <w:pStyle w:val="Zpat"/>
    </w:pPr>
    <w:hyperlink r:id="rId2" w:history="1">
      <w:r w:rsidR="00BE5A46">
        <w:rPr>
          <w:rStyle w:val="Hypertextovodkaz"/>
          <w:rFonts w:ascii="Arial" w:hAnsi="Arial" w:cs="Arial"/>
          <w:color w:val="C00000"/>
        </w:rPr>
        <w:t>www.ndm.cz</w:t>
      </w:r>
    </w:hyperlink>
  </w:p>
  <w:p w:rsidR="00BE5A46" w:rsidRDefault="00BE5A46">
    <w:pPr>
      <w:pStyle w:val="Zpat"/>
      <w:rPr>
        <w:rFonts w:ascii="Arial" w:hAnsi="Arial" w:cs="Arial"/>
        <w:color w:val="C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C9A" w:rsidRDefault="00323C9A" w:rsidP="000A0695">
      <w:r w:rsidRPr="000A0695">
        <w:rPr>
          <w:color w:val="000000"/>
        </w:rPr>
        <w:separator/>
      </w:r>
    </w:p>
  </w:footnote>
  <w:footnote w:type="continuationSeparator" w:id="0">
    <w:p w:rsidR="00323C9A" w:rsidRDefault="00323C9A" w:rsidP="000A0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46" w:rsidRDefault="00125349">
    <w:pPr>
      <w:pStyle w:val="Zhlav"/>
      <w:tabs>
        <w:tab w:val="left" w:pos="1701"/>
        <w:tab w:val="left" w:pos="4536"/>
      </w:tabs>
      <w:ind w:right="-142"/>
    </w:pPr>
    <w:r>
      <w:rPr>
        <w:b/>
        <w:i/>
        <w:noProof/>
        <w:sz w:val="44"/>
      </w:rPr>
      <w:drawing>
        <wp:inline distT="0" distB="0" distL="0" distR="0">
          <wp:extent cx="6229350" cy="1371600"/>
          <wp:effectExtent l="19050" t="0" r="0" b="0"/>
          <wp:docPr id="1" name="obrázek 1" descr="zahlavi_obs_06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_obs_06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1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695"/>
    <w:rsid w:val="00000CF6"/>
    <w:rsid w:val="00040702"/>
    <w:rsid w:val="000549F6"/>
    <w:rsid w:val="000A0695"/>
    <w:rsid w:val="000A4B6A"/>
    <w:rsid w:val="000B4FF8"/>
    <w:rsid w:val="000C5ECA"/>
    <w:rsid w:val="001220FF"/>
    <w:rsid w:val="00125349"/>
    <w:rsid w:val="001418E2"/>
    <w:rsid w:val="00156516"/>
    <w:rsid w:val="00170576"/>
    <w:rsid w:val="001A4553"/>
    <w:rsid w:val="001B2A0B"/>
    <w:rsid w:val="0020047D"/>
    <w:rsid w:val="003065EB"/>
    <w:rsid w:val="00323C9A"/>
    <w:rsid w:val="00343A2D"/>
    <w:rsid w:val="003805D7"/>
    <w:rsid w:val="00382060"/>
    <w:rsid w:val="003B6DA4"/>
    <w:rsid w:val="003E05B6"/>
    <w:rsid w:val="004100BE"/>
    <w:rsid w:val="00417B23"/>
    <w:rsid w:val="0042405F"/>
    <w:rsid w:val="00496D72"/>
    <w:rsid w:val="004D5378"/>
    <w:rsid w:val="00594B57"/>
    <w:rsid w:val="005C2AE5"/>
    <w:rsid w:val="00637F24"/>
    <w:rsid w:val="00692A8E"/>
    <w:rsid w:val="007620F3"/>
    <w:rsid w:val="007719F7"/>
    <w:rsid w:val="007A15C2"/>
    <w:rsid w:val="007B7D26"/>
    <w:rsid w:val="00843998"/>
    <w:rsid w:val="008B2459"/>
    <w:rsid w:val="009822EA"/>
    <w:rsid w:val="00987B0A"/>
    <w:rsid w:val="009C7259"/>
    <w:rsid w:val="00A02EFA"/>
    <w:rsid w:val="00A47A61"/>
    <w:rsid w:val="00A54828"/>
    <w:rsid w:val="00A57944"/>
    <w:rsid w:val="00A85B17"/>
    <w:rsid w:val="00AB1405"/>
    <w:rsid w:val="00AC79D2"/>
    <w:rsid w:val="00B17D60"/>
    <w:rsid w:val="00B81939"/>
    <w:rsid w:val="00B84DCD"/>
    <w:rsid w:val="00B954D8"/>
    <w:rsid w:val="00BA40EB"/>
    <w:rsid w:val="00BB6353"/>
    <w:rsid w:val="00BB74E3"/>
    <w:rsid w:val="00BE5A46"/>
    <w:rsid w:val="00C06FE3"/>
    <w:rsid w:val="00C40934"/>
    <w:rsid w:val="00C55D97"/>
    <w:rsid w:val="00D3718D"/>
    <w:rsid w:val="00D51738"/>
    <w:rsid w:val="00D81285"/>
    <w:rsid w:val="00E90F50"/>
    <w:rsid w:val="00EF2873"/>
    <w:rsid w:val="00EF7BA8"/>
    <w:rsid w:val="00F00A1C"/>
    <w:rsid w:val="00F37F55"/>
    <w:rsid w:val="00F904BB"/>
    <w:rsid w:val="00FC1A7E"/>
    <w:rsid w:val="00FD7C17"/>
    <w:rsid w:val="00FE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A0695"/>
    <w:pPr>
      <w:suppressAutoHyphens/>
      <w:overflowPunct w:val="0"/>
      <w:autoSpaceDE w:val="0"/>
      <w:autoSpaceDN w:val="0"/>
      <w:textAlignment w:val="baseline"/>
    </w:pPr>
  </w:style>
  <w:style w:type="paragraph" w:styleId="Nadpis1">
    <w:name w:val="heading 1"/>
    <w:basedOn w:val="Normln"/>
    <w:next w:val="Normln"/>
    <w:rsid w:val="000A0695"/>
    <w:pPr>
      <w:keepNext/>
      <w:spacing w:before="240" w:after="60"/>
      <w:outlineLvl w:val="0"/>
    </w:pPr>
    <w:rPr>
      <w:rFonts w:ascii="Arial" w:hAnsi="Arial"/>
      <w:b/>
      <w:kern w:val="3"/>
      <w:sz w:val="28"/>
    </w:rPr>
  </w:style>
  <w:style w:type="paragraph" w:styleId="Nadpis2">
    <w:name w:val="heading 2"/>
    <w:basedOn w:val="Normln"/>
    <w:next w:val="Normln"/>
    <w:rsid w:val="000A069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rsid w:val="000A0695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rsid w:val="000A0695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rsid w:val="000A0695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rsid w:val="000A0695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rsid w:val="000A0695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rsid w:val="000A0695"/>
    <w:pPr>
      <w:keepNext/>
      <w:outlineLvl w:val="7"/>
    </w:pPr>
    <w:rPr>
      <w:b/>
      <w:sz w:val="22"/>
    </w:rPr>
  </w:style>
  <w:style w:type="paragraph" w:styleId="Nadpis9">
    <w:name w:val="heading 9"/>
    <w:basedOn w:val="Normln"/>
    <w:next w:val="Normln"/>
    <w:rsid w:val="000A0695"/>
    <w:pPr>
      <w:keepNext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69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A0695"/>
  </w:style>
  <w:style w:type="character" w:customStyle="1" w:styleId="Hypertextovodkaz1">
    <w:name w:val="Hypertextový odkaz1"/>
    <w:basedOn w:val="Standardnpsmoodstavce"/>
    <w:rsid w:val="000A0695"/>
    <w:rPr>
      <w:color w:val="0000FF"/>
      <w:u w:val="single"/>
    </w:rPr>
  </w:style>
  <w:style w:type="paragraph" w:styleId="Zkladntext">
    <w:name w:val="Body Text"/>
    <w:basedOn w:val="Normln"/>
    <w:rsid w:val="000A0695"/>
    <w:pPr>
      <w:jc w:val="both"/>
    </w:pPr>
    <w:rPr>
      <w:sz w:val="22"/>
    </w:rPr>
  </w:style>
  <w:style w:type="character" w:customStyle="1" w:styleId="Hypertextovodkaz2">
    <w:name w:val="Hypertextový odkaz2"/>
    <w:basedOn w:val="Standardnpsmoodstavce"/>
    <w:rsid w:val="000A0695"/>
    <w:rPr>
      <w:color w:val="0000FF"/>
      <w:u w:val="single"/>
    </w:rPr>
  </w:style>
  <w:style w:type="paragraph" w:styleId="Hlavikaobsahu">
    <w:name w:val="toa heading"/>
    <w:basedOn w:val="Normln"/>
    <w:next w:val="Normln"/>
    <w:rsid w:val="000A0695"/>
    <w:pPr>
      <w:spacing w:before="120"/>
      <w:jc w:val="both"/>
    </w:pPr>
    <w:rPr>
      <w:rFonts w:ascii="Arial" w:hAnsi="Arial"/>
      <w:b/>
      <w:spacing w:val="-5"/>
      <w:sz w:val="24"/>
    </w:rPr>
  </w:style>
  <w:style w:type="paragraph" w:styleId="Podpis">
    <w:name w:val="Signature"/>
    <w:basedOn w:val="Normln"/>
    <w:next w:val="Podpis-funkce"/>
    <w:rsid w:val="000A0695"/>
    <w:pPr>
      <w:keepNext/>
      <w:spacing w:before="880" w:line="220" w:lineRule="atLeast"/>
      <w:jc w:val="both"/>
    </w:pPr>
    <w:rPr>
      <w:rFonts w:ascii="Arial" w:hAnsi="Arial"/>
      <w:spacing w:val="-5"/>
    </w:rPr>
  </w:style>
  <w:style w:type="paragraph" w:styleId="Zvr">
    <w:name w:val="Closing"/>
    <w:basedOn w:val="Normln"/>
    <w:next w:val="Podpis"/>
    <w:rsid w:val="000A0695"/>
    <w:pPr>
      <w:keepNext/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Podpis-funkce">
    <w:name w:val="Podpis - funkce"/>
    <w:basedOn w:val="Podpis"/>
    <w:next w:val="Normln"/>
    <w:rsid w:val="000A0695"/>
    <w:pPr>
      <w:spacing w:before="0"/>
    </w:pPr>
  </w:style>
  <w:style w:type="paragraph" w:customStyle="1" w:styleId="Datum1">
    <w:name w:val="Datum1"/>
    <w:basedOn w:val="Normln"/>
    <w:next w:val="Normln"/>
    <w:rsid w:val="000A0695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Hypertextovodkaz3">
    <w:name w:val="Hypertextový odkaz3"/>
    <w:basedOn w:val="Standardnpsmoodstavce"/>
    <w:rsid w:val="000A0695"/>
    <w:rPr>
      <w:color w:val="0000FF"/>
      <w:u w:val="single"/>
    </w:rPr>
  </w:style>
  <w:style w:type="paragraph" w:customStyle="1" w:styleId="Zkladntext21">
    <w:name w:val="Základní text 21"/>
    <w:basedOn w:val="Normln"/>
    <w:rsid w:val="000A0695"/>
    <w:rPr>
      <w:rFonts w:ascii="Coronet" w:hAnsi="Coronet"/>
      <w:sz w:val="36"/>
    </w:rPr>
  </w:style>
  <w:style w:type="paragraph" w:customStyle="1" w:styleId="Zkladntext22">
    <w:name w:val="Základní text 22"/>
    <w:basedOn w:val="Normln"/>
    <w:rsid w:val="000A0695"/>
    <w:pPr>
      <w:jc w:val="both"/>
    </w:pPr>
    <w:rPr>
      <w:b/>
      <w:sz w:val="24"/>
    </w:rPr>
  </w:style>
  <w:style w:type="paragraph" w:styleId="Rozvrendokumentu">
    <w:name w:val="Document Map"/>
    <w:basedOn w:val="Normln"/>
    <w:rsid w:val="000A069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rsid w:val="000A0695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rsid w:val="000A0695"/>
    <w:pPr>
      <w:overflowPunct/>
      <w:autoSpaceDE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rsid w:val="000A0695"/>
    <w:rPr>
      <w:rFonts w:ascii="Consolas" w:eastAsia="Calibri" w:hAnsi="Consolas" w:cs="Times New Roman"/>
      <w:sz w:val="21"/>
      <w:szCs w:val="21"/>
      <w:lang w:eastAsia="en-US"/>
    </w:rPr>
  </w:style>
  <w:style w:type="character" w:styleId="Siln">
    <w:name w:val="Strong"/>
    <w:basedOn w:val="Standardnpsmoodstavce"/>
    <w:rsid w:val="000A0695"/>
    <w:rPr>
      <w:b/>
      <w:bCs/>
    </w:rPr>
  </w:style>
  <w:style w:type="paragraph" w:styleId="Bezmezer">
    <w:name w:val="No Spacing"/>
    <w:rsid w:val="000A0695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Zvraznn">
    <w:name w:val="Emphasis"/>
    <w:basedOn w:val="Standardnpsmoodstavce"/>
    <w:rsid w:val="000A0695"/>
    <w:rPr>
      <w:i/>
      <w:iCs/>
    </w:rPr>
  </w:style>
  <w:style w:type="character" w:styleId="Hypertextovodkaz">
    <w:name w:val="Hyperlink"/>
    <w:basedOn w:val="Standardnpsmoodstavce"/>
    <w:rsid w:val="000A0695"/>
    <w:rPr>
      <w:color w:val="0000FF"/>
      <w:u w:val="single"/>
    </w:rPr>
  </w:style>
  <w:style w:type="paragraph" w:styleId="Normlnweb">
    <w:name w:val="Normal (Web)"/>
    <w:basedOn w:val="Normln"/>
    <w:rsid w:val="000A0695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Textbubliny">
    <w:name w:val="Balloon Text"/>
    <w:basedOn w:val="Normln"/>
    <w:rsid w:val="000A06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0A0695"/>
    <w:rPr>
      <w:rFonts w:ascii="Tahoma" w:hAnsi="Tahoma" w:cs="Tahoma"/>
      <w:sz w:val="16"/>
      <w:szCs w:val="16"/>
    </w:rPr>
  </w:style>
  <w:style w:type="paragraph" w:customStyle="1" w:styleId="detail-info">
    <w:name w:val="detail-info"/>
    <w:basedOn w:val="Normln"/>
    <w:rsid w:val="000A0695"/>
    <w:pPr>
      <w:suppressAutoHyphens w:val="0"/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Odstavecseseznamem">
    <w:name w:val="List Paragraph"/>
    <w:basedOn w:val="Normln"/>
    <w:rsid w:val="000A0695"/>
    <w:pPr>
      <w:suppressAutoHyphens w:val="0"/>
      <w:overflowPunct/>
      <w:autoSpaceDE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3B6D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DA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DA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D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DA4"/>
    <w:rPr>
      <w:b/>
      <w:bCs/>
    </w:rPr>
  </w:style>
  <w:style w:type="paragraph" w:styleId="Revize">
    <w:name w:val="Revision"/>
    <w:hidden/>
    <w:uiPriority w:val="99"/>
    <w:semiHidden/>
    <w:rsid w:val="007620F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dm.cz" TargetMode="External"/><Relationship Id="rId1" Type="http://schemas.openxmlformats.org/officeDocument/2006/relationships/hyperlink" Target="mailto:katerina.ondrejkova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  dotaz na poskytování stravného, jízdného</vt:lpstr>
    </vt:vector>
  </TitlesOfParts>
  <Company>Hewlett-Packard</Company>
  <LinksUpToDate>false</LinksUpToDate>
  <CharactersWithSpaces>3517</CharactersWithSpaces>
  <SharedDoc>false</SharedDoc>
  <HLinks>
    <vt:vector size="12" baseType="variant"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http://www.ndm.cz/</vt:lpwstr>
      </vt:variant>
      <vt:variant>
        <vt:lpwstr/>
      </vt:variant>
      <vt:variant>
        <vt:i4>721008</vt:i4>
      </vt:variant>
      <vt:variant>
        <vt:i4>0</vt:i4>
      </vt:variant>
      <vt:variant>
        <vt:i4>0</vt:i4>
      </vt:variant>
      <vt:variant>
        <vt:i4>5</vt:i4>
      </vt:variant>
      <vt:variant>
        <vt:lpwstr>mailto:katerina.ondrejkova@seznam.cz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 dotaz na poskytování stravného, jízdného</dc:title>
  <dc:creator>FCC FOLPRECHT</dc:creator>
  <cp:lastModifiedBy>Ondrejkova</cp:lastModifiedBy>
  <cp:revision>3</cp:revision>
  <cp:lastPrinted>2010-06-14T12:04:00Z</cp:lastPrinted>
  <dcterms:created xsi:type="dcterms:W3CDTF">2011-06-27T05:49:00Z</dcterms:created>
  <dcterms:modified xsi:type="dcterms:W3CDTF">2011-06-27T05:49:00Z</dcterms:modified>
</cp:coreProperties>
</file>