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353BC7" w14:textId="77777777" w:rsidR="00CD57E1" w:rsidRDefault="00CD57E1" w:rsidP="00EC74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TISKOVÁ ZPRÁVA</w:t>
      </w:r>
    </w:p>
    <w:p w14:paraId="1D9E29B6" w14:textId="77777777" w:rsidR="000E2A34" w:rsidRDefault="000E2A34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0445FC91" w14:textId="77777777" w:rsidR="000E2A34" w:rsidRDefault="000E2A34" w:rsidP="000E2A34">
      <w:pPr>
        <w:rPr>
          <w:rFonts w:ascii="Arial" w:hAnsi="Arial" w:cs="Arial"/>
          <w:sz w:val="28"/>
          <w:szCs w:val="28"/>
        </w:rPr>
      </w:pPr>
      <w:r w:rsidRPr="000970B7">
        <w:rPr>
          <w:rFonts w:ascii="Arial" w:hAnsi="Arial" w:cs="Arial"/>
          <w:sz w:val="28"/>
          <w:szCs w:val="28"/>
        </w:rPr>
        <w:t xml:space="preserve">Wagnerovy narozeniny: </w:t>
      </w:r>
      <w:proofErr w:type="spellStart"/>
      <w:r w:rsidRPr="000970B7">
        <w:rPr>
          <w:rFonts w:ascii="Arial" w:hAnsi="Arial" w:cs="Arial"/>
          <w:sz w:val="28"/>
          <w:szCs w:val="28"/>
        </w:rPr>
        <w:t>Lohengrin</w:t>
      </w:r>
      <w:proofErr w:type="spellEnd"/>
      <w:r w:rsidRPr="000970B7">
        <w:rPr>
          <w:rFonts w:ascii="Arial" w:hAnsi="Arial" w:cs="Arial"/>
          <w:sz w:val="28"/>
          <w:szCs w:val="28"/>
        </w:rPr>
        <w:t xml:space="preserve"> bude gala!</w:t>
      </w:r>
    </w:p>
    <w:p w14:paraId="0BF6FC41" w14:textId="77777777" w:rsidR="000E2A34" w:rsidRPr="000970B7" w:rsidRDefault="000E2A34" w:rsidP="000E2A34">
      <w:pPr>
        <w:rPr>
          <w:rFonts w:ascii="Arial" w:hAnsi="Arial" w:cs="Arial"/>
          <w:sz w:val="28"/>
          <w:szCs w:val="28"/>
        </w:rPr>
      </w:pPr>
    </w:p>
    <w:p w14:paraId="1D37F839" w14:textId="77777777" w:rsidR="000E2A34" w:rsidRDefault="000E2A34" w:rsidP="000E2A34">
      <w:pPr>
        <w:rPr>
          <w:rFonts w:ascii="Arial" w:hAnsi="Arial" w:cs="Arial"/>
        </w:rPr>
      </w:pPr>
      <w:r>
        <w:rPr>
          <w:rFonts w:ascii="Arial" w:hAnsi="Arial" w:cs="Arial"/>
        </w:rPr>
        <w:t>V Ostravě 16. května 2013</w:t>
      </w:r>
    </w:p>
    <w:p w14:paraId="073A5570" w14:textId="77777777" w:rsidR="000E2A34" w:rsidRPr="000970B7" w:rsidRDefault="000E2A34" w:rsidP="000E2A34">
      <w:pPr>
        <w:rPr>
          <w:rFonts w:ascii="Arial" w:hAnsi="Arial" w:cs="Arial"/>
        </w:rPr>
      </w:pPr>
    </w:p>
    <w:p w14:paraId="63EC5C0A" w14:textId="77777777" w:rsidR="000E2A34" w:rsidRDefault="000E2A34" w:rsidP="000E2A34">
      <w:pPr>
        <w:jc w:val="both"/>
        <w:rPr>
          <w:rFonts w:ascii="Arial" w:hAnsi="Arial" w:cs="Arial"/>
          <w:b/>
        </w:rPr>
      </w:pPr>
      <w:r w:rsidRPr="000970B7">
        <w:rPr>
          <w:rFonts w:ascii="Arial" w:hAnsi="Arial" w:cs="Arial"/>
          <w:b/>
        </w:rPr>
        <w:t>Slavnostní galapředstavení s výjimečným obsazením zhlédnou diváci přesně v den 200. výročí narození geniálního skladatele Richarda Wagnera.</w:t>
      </w:r>
    </w:p>
    <w:p w14:paraId="7D93C7DE" w14:textId="77777777" w:rsidR="000E2A34" w:rsidRPr="000970B7" w:rsidRDefault="000E2A34" w:rsidP="000E2A34">
      <w:pPr>
        <w:jc w:val="both"/>
        <w:rPr>
          <w:rFonts w:ascii="Arial" w:hAnsi="Arial" w:cs="Arial"/>
          <w:b/>
        </w:rPr>
      </w:pPr>
    </w:p>
    <w:p w14:paraId="2967807E" w14:textId="77777777" w:rsidR="000E2A34" w:rsidRPr="000970B7" w:rsidRDefault="000E2A34" w:rsidP="000E2A34">
      <w:pPr>
        <w:jc w:val="both"/>
        <w:rPr>
          <w:rFonts w:ascii="Arial" w:hAnsi="Arial" w:cs="Arial"/>
        </w:rPr>
      </w:pPr>
      <w:r w:rsidRPr="000970B7">
        <w:rPr>
          <w:rFonts w:ascii="Arial" w:hAnsi="Arial" w:cs="Arial"/>
        </w:rPr>
        <w:t xml:space="preserve">Ve středu 22. května 2013 uplyne přesně 200 let od narození jednoho z nejvýznamnějších skladatelů světových hudebních dějin </w:t>
      </w:r>
      <w:r w:rsidRPr="000970B7">
        <w:rPr>
          <w:rFonts w:ascii="Arial" w:hAnsi="Arial" w:cs="Arial"/>
          <w:b/>
        </w:rPr>
        <w:t>Richarda Wagnera</w:t>
      </w:r>
      <w:r w:rsidRPr="000970B7">
        <w:rPr>
          <w:rFonts w:ascii="Arial" w:hAnsi="Arial" w:cs="Arial"/>
        </w:rPr>
        <w:t xml:space="preserve">. Operní soubor Národního divadla moravskoslezského při této příležitosti připravil slavnostní představení jeho romantické opery </w:t>
      </w:r>
      <w:proofErr w:type="spellStart"/>
      <w:r w:rsidRPr="000970B7">
        <w:rPr>
          <w:rFonts w:ascii="Arial" w:hAnsi="Arial" w:cs="Arial"/>
          <w:i/>
        </w:rPr>
        <w:t>Lohengrin</w:t>
      </w:r>
      <w:proofErr w:type="spellEnd"/>
      <w:r w:rsidRPr="000970B7">
        <w:rPr>
          <w:rFonts w:ascii="Arial" w:hAnsi="Arial" w:cs="Arial"/>
        </w:rPr>
        <w:t>, které se uskuteční přímo ve výroční večer – první tóny zazní z ostravského operního jeviště v 18 hodin.</w:t>
      </w:r>
    </w:p>
    <w:p w14:paraId="02B92A88" w14:textId="77777777" w:rsidR="000E2A34" w:rsidRPr="000970B7" w:rsidRDefault="000E2A34" w:rsidP="000E2A34">
      <w:pPr>
        <w:jc w:val="both"/>
        <w:rPr>
          <w:rFonts w:ascii="Arial" w:hAnsi="Arial" w:cs="Arial"/>
          <w:i/>
        </w:rPr>
      </w:pPr>
      <w:r w:rsidRPr="000970B7">
        <w:rPr>
          <w:rFonts w:ascii="Arial" w:hAnsi="Arial" w:cs="Arial"/>
        </w:rPr>
        <w:t xml:space="preserve">V titulní roli bájného rytíře s labutí se představí tenorista </w:t>
      </w:r>
      <w:r w:rsidRPr="000970B7">
        <w:rPr>
          <w:rFonts w:ascii="Arial" w:hAnsi="Arial" w:cs="Arial"/>
          <w:b/>
        </w:rPr>
        <w:t xml:space="preserve">Aleš </w:t>
      </w:r>
      <w:proofErr w:type="spellStart"/>
      <w:r w:rsidRPr="000970B7">
        <w:rPr>
          <w:rFonts w:ascii="Arial" w:hAnsi="Arial" w:cs="Arial"/>
          <w:b/>
        </w:rPr>
        <w:t>Briscein</w:t>
      </w:r>
      <w:proofErr w:type="spellEnd"/>
      <w:r w:rsidRPr="000970B7">
        <w:rPr>
          <w:rFonts w:ascii="Arial" w:hAnsi="Arial" w:cs="Arial"/>
        </w:rPr>
        <w:t xml:space="preserve">, čerstvý držitel prestižní Ceny Thálie, kterou získal za roli Romea v ostravské inscenaci </w:t>
      </w:r>
      <w:proofErr w:type="spellStart"/>
      <w:r w:rsidRPr="000970B7">
        <w:rPr>
          <w:rFonts w:ascii="Arial" w:hAnsi="Arial" w:cs="Arial"/>
        </w:rPr>
        <w:t>Gounodovy</w:t>
      </w:r>
      <w:proofErr w:type="spellEnd"/>
      <w:r w:rsidRPr="000970B7">
        <w:rPr>
          <w:rFonts w:ascii="Arial" w:hAnsi="Arial" w:cs="Arial"/>
        </w:rPr>
        <w:t xml:space="preserve"> opery </w:t>
      </w:r>
      <w:r w:rsidRPr="000970B7">
        <w:rPr>
          <w:rFonts w:ascii="Arial" w:hAnsi="Arial" w:cs="Arial"/>
          <w:i/>
        </w:rPr>
        <w:t>Romeo a Julie</w:t>
      </w:r>
      <w:r w:rsidRPr="000970B7">
        <w:rPr>
          <w:rFonts w:ascii="Arial" w:hAnsi="Arial" w:cs="Arial"/>
        </w:rPr>
        <w:t xml:space="preserve">. Jednu z hlavních rolí – démonickou čarodějku </w:t>
      </w:r>
      <w:proofErr w:type="spellStart"/>
      <w:r w:rsidRPr="000970B7">
        <w:rPr>
          <w:rFonts w:ascii="Arial" w:hAnsi="Arial" w:cs="Arial"/>
        </w:rPr>
        <w:t>Ortrudu</w:t>
      </w:r>
      <w:proofErr w:type="spellEnd"/>
      <w:r w:rsidRPr="000970B7">
        <w:rPr>
          <w:rFonts w:ascii="Arial" w:hAnsi="Arial" w:cs="Arial"/>
        </w:rPr>
        <w:t xml:space="preserve"> – vytvoří první dáma české opery </w:t>
      </w:r>
      <w:r w:rsidRPr="000970B7">
        <w:rPr>
          <w:rFonts w:ascii="Arial" w:hAnsi="Arial" w:cs="Arial"/>
          <w:b/>
        </w:rPr>
        <w:t>Eva Urbanová</w:t>
      </w:r>
      <w:r w:rsidRPr="000970B7">
        <w:rPr>
          <w:rFonts w:ascii="Arial" w:hAnsi="Arial" w:cs="Arial"/>
        </w:rPr>
        <w:t xml:space="preserve">: </w:t>
      </w:r>
      <w:r w:rsidRPr="000970B7">
        <w:rPr>
          <w:rFonts w:ascii="Arial" w:hAnsi="Arial" w:cs="Arial"/>
          <w:i/>
        </w:rPr>
        <w:t xml:space="preserve">„Wagner patří mezi mé nejoblíbenější světové autory, takže jakoukoli roli z jeho operní tvorby zpívám velice ráda. Svůj květnový vstup do role </w:t>
      </w:r>
      <w:proofErr w:type="spellStart"/>
      <w:r w:rsidRPr="000970B7">
        <w:rPr>
          <w:rFonts w:ascii="Arial" w:hAnsi="Arial" w:cs="Arial"/>
          <w:i/>
        </w:rPr>
        <w:t>Ortrudy</w:t>
      </w:r>
      <w:proofErr w:type="spellEnd"/>
      <w:r w:rsidRPr="000970B7">
        <w:rPr>
          <w:rFonts w:ascii="Arial" w:hAnsi="Arial" w:cs="Arial"/>
          <w:i/>
        </w:rPr>
        <w:t xml:space="preserve"> beru jako splacení dluhu ostravskému publiku, protože jsem vzhledem ke zdravotním problémům musela odříci březnovou premiéru. Moc se na všechny těším.“</w:t>
      </w:r>
    </w:p>
    <w:p w14:paraId="14A16532" w14:textId="77777777" w:rsidR="000E2A34" w:rsidRPr="000970B7" w:rsidRDefault="000E2A34" w:rsidP="000E2A34">
      <w:pPr>
        <w:jc w:val="both"/>
        <w:rPr>
          <w:rFonts w:ascii="Arial" w:hAnsi="Arial" w:cs="Arial"/>
          <w:i/>
        </w:rPr>
      </w:pPr>
      <w:r w:rsidRPr="000970B7">
        <w:rPr>
          <w:rFonts w:ascii="Arial" w:hAnsi="Arial" w:cs="Arial"/>
        </w:rPr>
        <w:t xml:space="preserve">Dále vystoupí sopranistka </w:t>
      </w:r>
      <w:proofErr w:type="spellStart"/>
      <w:r w:rsidRPr="000970B7">
        <w:rPr>
          <w:rFonts w:ascii="Arial" w:hAnsi="Arial" w:cs="Arial"/>
          <w:b/>
        </w:rPr>
        <w:t>Maida</w:t>
      </w:r>
      <w:proofErr w:type="spellEnd"/>
      <w:r w:rsidRPr="000970B7">
        <w:rPr>
          <w:rFonts w:ascii="Arial" w:hAnsi="Arial" w:cs="Arial"/>
          <w:b/>
        </w:rPr>
        <w:t xml:space="preserve"> </w:t>
      </w:r>
      <w:proofErr w:type="spellStart"/>
      <w:r w:rsidRPr="000970B7">
        <w:rPr>
          <w:rFonts w:ascii="Arial" w:hAnsi="Arial" w:cs="Arial"/>
          <w:b/>
        </w:rPr>
        <w:t>Hundeling</w:t>
      </w:r>
      <w:proofErr w:type="spellEnd"/>
      <w:r w:rsidRPr="000970B7">
        <w:rPr>
          <w:rFonts w:ascii="Arial" w:hAnsi="Arial" w:cs="Arial"/>
        </w:rPr>
        <w:t xml:space="preserve"> (Elsa z </w:t>
      </w:r>
      <w:proofErr w:type="spellStart"/>
      <w:r w:rsidRPr="000970B7">
        <w:rPr>
          <w:rFonts w:ascii="Arial" w:hAnsi="Arial" w:cs="Arial"/>
        </w:rPr>
        <w:t>Brabantu</w:t>
      </w:r>
      <w:proofErr w:type="spellEnd"/>
      <w:r w:rsidRPr="000970B7">
        <w:rPr>
          <w:rFonts w:ascii="Arial" w:hAnsi="Arial" w:cs="Arial"/>
        </w:rPr>
        <w:t xml:space="preserve">), barytonista </w:t>
      </w:r>
      <w:r w:rsidRPr="000970B7">
        <w:rPr>
          <w:rFonts w:ascii="Arial" w:hAnsi="Arial" w:cs="Arial"/>
          <w:b/>
        </w:rPr>
        <w:t>Jakub Kettner</w:t>
      </w:r>
      <w:r w:rsidRPr="000970B7">
        <w:rPr>
          <w:rFonts w:ascii="Arial" w:hAnsi="Arial" w:cs="Arial"/>
        </w:rPr>
        <w:t xml:space="preserve"> (Hrabě Friedrich z </w:t>
      </w:r>
      <w:proofErr w:type="spellStart"/>
      <w:r w:rsidRPr="000970B7">
        <w:rPr>
          <w:rFonts w:ascii="Arial" w:hAnsi="Arial" w:cs="Arial"/>
        </w:rPr>
        <w:t>Telramundu</w:t>
      </w:r>
      <w:proofErr w:type="spellEnd"/>
      <w:r w:rsidRPr="000970B7">
        <w:rPr>
          <w:rFonts w:ascii="Arial" w:hAnsi="Arial" w:cs="Arial"/>
        </w:rPr>
        <w:t xml:space="preserve">) nebo basista </w:t>
      </w:r>
      <w:r w:rsidRPr="000970B7">
        <w:rPr>
          <w:rFonts w:ascii="Arial" w:hAnsi="Arial" w:cs="Arial"/>
          <w:b/>
        </w:rPr>
        <w:t>Peter Mikuláš</w:t>
      </w:r>
      <w:r w:rsidRPr="000970B7">
        <w:rPr>
          <w:rFonts w:ascii="Arial" w:hAnsi="Arial" w:cs="Arial"/>
        </w:rPr>
        <w:t xml:space="preserve"> (Král Heinrich). Slavnostní představení bude dirigovat hudební ředitel opery NDM </w:t>
      </w:r>
      <w:r w:rsidRPr="000970B7">
        <w:rPr>
          <w:rFonts w:ascii="Arial" w:hAnsi="Arial" w:cs="Arial"/>
          <w:b/>
        </w:rPr>
        <w:t>Robert Jindra</w:t>
      </w:r>
      <w:r w:rsidRPr="000970B7">
        <w:rPr>
          <w:rFonts w:ascii="Arial" w:hAnsi="Arial" w:cs="Arial"/>
        </w:rPr>
        <w:t xml:space="preserve">: </w:t>
      </w:r>
      <w:r w:rsidRPr="000970B7">
        <w:rPr>
          <w:rFonts w:ascii="Arial" w:hAnsi="Arial" w:cs="Arial"/>
          <w:i/>
        </w:rPr>
        <w:t>„Není snad druhého skladatele, který by tak zásadním způsobem ovlivnil hudební myšlení druhé poloviny devatenáctého století a ovlivnil stovky nebo spíše tisíce svých následovníků. Jeho hudebně-dramatická díla patří k pilířům světového operního repertoáru a jejich uvedení je vždy jakousi prověrkou sil každého operního souboru.“</w:t>
      </w:r>
    </w:p>
    <w:p w14:paraId="0EB3F514" w14:textId="77777777" w:rsidR="000E2A34" w:rsidRPr="000970B7" w:rsidRDefault="000E2A34" w:rsidP="000E2A34">
      <w:pPr>
        <w:jc w:val="both"/>
        <w:rPr>
          <w:rFonts w:ascii="Arial" w:hAnsi="Arial" w:cs="Arial"/>
        </w:rPr>
      </w:pPr>
      <w:r w:rsidRPr="000970B7">
        <w:rPr>
          <w:rFonts w:ascii="Arial" w:hAnsi="Arial" w:cs="Arial"/>
        </w:rPr>
        <w:t xml:space="preserve">Inscenace, která měla na scéně ostravského Divadla Antonína Dvořáka premiéru 7. března tohoto roku, je zcela ojedinělým projektem. </w:t>
      </w:r>
      <w:r w:rsidRPr="000970B7">
        <w:rPr>
          <w:rFonts w:ascii="Arial" w:hAnsi="Arial" w:cs="Arial"/>
          <w:i/>
        </w:rPr>
        <w:t>„Na českých jevištích se Wagnerova tvorba vzhledem ke své náročnosti objevuje jen výjimečně a Národní divadlo moravskoslezské je zatím jediným divadlem, které v roce dvojího wagnerovského výročí – letos si připomínáme rovněž 130 let od Wagnerova úmrtí – nasadilo některé ze skladatelových mistrovských děl na repertoár,“</w:t>
      </w:r>
      <w:r w:rsidRPr="000970B7">
        <w:rPr>
          <w:rFonts w:ascii="Arial" w:hAnsi="Arial" w:cs="Arial"/>
        </w:rPr>
        <w:t xml:space="preserve"> dodává dramaturg opery NDM </w:t>
      </w:r>
      <w:r w:rsidRPr="000970B7">
        <w:rPr>
          <w:rFonts w:ascii="Arial" w:hAnsi="Arial" w:cs="Arial"/>
          <w:b/>
        </w:rPr>
        <w:t xml:space="preserve">Daniel </w:t>
      </w:r>
      <w:proofErr w:type="spellStart"/>
      <w:r w:rsidRPr="000970B7">
        <w:rPr>
          <w:rFonts w:ascii="Arial" w:hAnsi="Arial" w:cs="Arial"/>
          <w:b/>
        </w:rPr>
        <w:t>Jäger</w:t>
      </w:r>
      <w:proofErr w:type="spellEnd"/>
      <w:r w:rsidRPr="000970B7">
        <w:rPr>
          <w:rFonts w:ascii="Arial" w:hAnsi="Arial" w:cs="Arial"/>
        </w:rPr>
        <w:t>.</w:t>
      </w:r>
    </w:p>
    <w:p w14:paraId="08791C14" w14:textId="48F6A7F8" w:rsidR="00CD57E1" w:rsidRPr="000E2A34" w:rsidRDefault="000E2A34" w:rsidP="00DE1A9F">
      <w:pPr>
        <w:jc w:val="both"/>
        <w:rPr>
          <w:rFonts w:ascii="Arial" w:hAnsi="Arial" w:cs="Arial"/>
          <w:b/>
        </w:rPr>
      </w:pPr>
      <w:r w:rsidRPr="000970B7">
        <w:rPr>
          <w:rFonts w:ascii="Arial" w:hAnsi="Arial" w:cs="Arial"/>
          <w:b/>
        </w:rPr>
        <w:t>Slavnostní představení LOHENGRIN GALA je na programu 22. května v 18.00 h</w:t>
      </w:r>
      <w:r>
        <w:rPr>
          <w:rFonts w:ascii="Arial" w:hAnsi="Arial" w:cs="Arial"/>
          <w:b/>
        </w:rPr>
        <w:t>odin v Divadle Antonína Dvořáka.</w:t>
      </w:r>
      <w:bookmarkStart w:id="0" w:name="_GoBack"/>
      <w:bookmarkEnd w:id="0"/>
    </w:p>
    <w:sectPr w:rsidR="00CD57E1" w:rsidRPr="000E2A34">
      <w:headerReference w:type="default" r:id="rId8"/>
      <w:footerReference w:type="default" r:id="rId9"/>
      <w:pgSz w:w="11906" w:h="16838"/>
      <w:pgMar w:top="720" w:right="566" w:bottom="764" w:left="720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EE93" w14:textId="77777777" w:rsidR="00EC74FB" w:rsidRDefault="00EC74FB">
      <w:r>
        <w:separator/>
      </w:r>
    </w:p>
  </w:endnote>
  <w:endnote w:type="continuationSeparator" w:id="0">
    <w:p w14:paraId="3AF4D218" w14:textId="77777777" w:rsidR="00EC74FB" w:rsidRDefault="00E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ronet">
    <w:charset w:val="00"/>
    <w:family w:val="script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9BFD" w14:textId="77777777" w:rsidR="00EC74FB" w:rsidRDefault="00EC74FB">
    <w:pPr>
      <w:pStyle w:val="Footer"/>
      <w:ind w:left="346"/>
      <w:rPr>
        <w:color w:val="C0C0C0"/>
      </w:rPr>
    </w:pPr>
  </w:p>
  <w:p w14:paraId="69461751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Viola Kučerová</w:t>
    </w:r>
  </w:p>
  <w:p w14:paraId="40F97989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proofErr w:type="spellStart"/>
    <w:r>
      <w:rPr>
        <w:rFonts w:ascii="Arial" w:hAnsi="Arial" w:cs="Arial"/>
        <w:color w:val="FF3333"/>
      </w:rPr>
      <w:t>média&amp;komunikace</w:t>
    </w:r>
    <w:proofErr w:type="spellEnd"/>
    <w:r>
      <w:rPr>
        <w:rFonts w:ascii="Arial" w:hAnsi="Arial" w:cs="Arial"/>
        <w:color w:val="FF3333"/>
      </w:rPr>
      <w:t xml:space="preserve"> pro</w:t>
    </w:r>
  </w:p>
  <w:p w14:paraId="3DB840F4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NÁRODNÍ DIVADLO MORAVSKOSLEZSKÉ</w:t>
    </w:r>
  </w:p>
  <w:p w14:paraId="60A0B5B8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příspěvková organizace statutárního města Ostrava</w:t>
    </w:r>
  </w:p>
  <w:p w14:paraId="10682EF6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Čs. legií 148/14, 701 04 Ostrava</w:t>
    </w:r>
  </w:p>
  <w:p w14:paraId="07DE420D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GSM: +420 777 286 719</w:t>
    </w:r>
  </w:p>
  <w:p w14:paraId="7498A66A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Email: viola.kucerova@vasedivadlo.cz</w:t>
    </w:r>
  </w:p>
  <w:p w14:paraId="1F352B78" w14:textId="77777777" w:rsidR="00EC74FB" w:rsidRDefault="000E2A34">
    <w:pPr>
      <w:pStyle w:val="Footer"/>
      <w:ind w:left="346"/>
    </w:pPr>
    <w:hyperlink r:id="rId1" w:history="1">
      <w:r w:rsidR="00EC74FB">
        <w:rPr>
          <w:rStyle w:val="Hyperlink"/>
          <w:rFonts w:ascii="Arial" w:hAnsi="Arial"/>
        </w:rPr>
        <w:t>www.ndm.cz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D3BB" w14:textId="77777777" w:rsidR="00EC74FB" w:rsidRDefault="00EC74FB">
      <w:r>
        <w:separator/>
      </w:r>
    </w:p>
  </w:footnote>
  <w:footnote w:type="continuationSeparator" w:id="0">
    <w:p w14:paraId="47AEE820" w14:textId="77777777" w:rsidR="00EC74FB" w:rsidRDefault="00EC74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5A3" w14:textId="4D97B2E8" w:rsidR="00EC74FB" w:rsidRDefault="008153AE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1" wp14:anchorId="35AFDADA" wp14:editId="47922B66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6416040" cy="1811020"/>
          <wp:effectExtent l="0" t="0" r="1016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811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D7D91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69E6E4D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59E6CD2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0659F77D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44783C78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9"/>
    <w:rsid w:val="000C4193"/>
    <w:rsid w:val="000E2A34"/>
    <w:rsid w:val="001B28C8"/>
    <w:rsid w:val="001C15D3"/>
    <w:rsid w:val="00454E69"/>
    <w:rsid w:val="007C7086"/>
    <w:rsid w:val="008153AE"/>
    <w:rsid w:val="00945659"/>
    <w:rsid w:val="00A94182"/>
    <w:rsid w:val="00BB443D"/>
    <w:rsid w:val="00BE01B4"/>
    <w:rsid w:val="00CD57E1"/>
    <w:rsid w:val="00DE1A9F"/>
    <w:rsid w:val="00E47C63"/>
    <w:rsid w:val="00E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DBE4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Macintosh Word</Application>
  <DocSecurity>0</DocSecurity>
  <Lines>16</Lines>
  <Paragraphs>4</Paragraphs>
  <ScaleCrop>false</ScaleCrop>
  <Company>X-WEB publishing s.r.o.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subject/>
  <dc:creator>FCC FOLPRECHT</dc:creator>
  <cp:keywords/>
  <cp:lastModifiedBy>Viola Kučerová</cp:lastModifiedBy>
  <cp:revision>2</cp:revision>
  <cp:lastPrinted>2012-04-22T19:11:00Z</cp:lastPrinted>
  <dcterms:created xsi:type="dcterms:W3CDTF">2013-05-16T07:44:00Z</dcterms:created>
  <dcterms:modified xsi:type="dcterms:W3CDTF">2013-05-16T07:44:00Z</dcterms:modified>
</cp:coreProperties>
</file>